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8B8" w:rsidRPr="008C1549" w:rsidRDefault="003138B8" w:rsidP="003138B8">
      <w:pPr>
        <w:pStyle w:val="Encabezado"/>
        <w:tabs>
          <w:tab w:val="right" w:pos="9356"/>
        </w:tabs>
        <w:spacing w:line="240" w:lineRule="atLeast"/>
        <w:ind w:left="-142"/>
        <w:jc w:val="right"/>
        <w:rPr>
          <w:rFonts w:ascii="Montserrat" w:hAnsi="Montserrat"/>
          <w:sz w:val="20"/>
          <w:szCs w:val="20"/>
        </w:rPr>
      </w:pPr>
      <w:r w:rsidRPr="008C1549">
        <w:rPr>
          <w:rFonts w:ascii="Montserrat" w:hAnsi="Montserrat"/>
          <w:sz w:val="20"/>
          <w:szCs w:val="20"/>
        </w:rPr>
        <w:t xml:space="preserve">Ciudad de México, </w:t>
      </w:r>
      <w:r w:rsidRPr="008C1549">
        <w:rPr>
          <w:rFonts w:ascii="Montserrat" w:hAnsi="Montserrat"/>
          <w:sz w:val="20"/>
          <w:szCs w:val="20"/>
          <w:highlight w:val="lightGray"/>
        </w:rPr>
        <w:t>XX de XXXX de 2023.</w:t>
      </w:r>
    </w:p>
    <w:p w:rsidR="003138B8" w:rsidRPr="008C1549" w:rsidRDefault="003138B8" w:rsidP="003138B8">
      <w:pPr>
        <w:pStyle w:val="Encabezado"/>
        <w:tabs>
          <w:tab w:val="right" w:pos="9356"/>
        </w:tabs>
        <w:spacing w:before="120"/>
        <w:jc w:val="right"/>
        <w:rPr>
          <w:rFonts w:ascii="Montserrat" w:hAnsi="Montserrat"/>
          <w:b/>
          <w:sz w:val="20"/>
          <w:szCs w:val="20"/>
        </w:rPr>
      </w:pPr>
      <w:r w:rsidRPr="008C1549">
        <w:rPr>
          <w:rFonts w:ascii="Montserrat" w:hAnsi="Montserrat"/>
          <w:b/>
          <w:sz w:val="20"/>
          <w:szCs w:val="20"/>
          <w:highlight w:val="lightGray"/>
        </w:rPr>
        <w:t xml:space="preserve">Oficio No. </w:t>
      </w:r>
      <w:r w:rsidRPr="008C1549">
        <w:rPr>
          <w:rFonts w:ascii="Montserrat" w:hAnsi="Montserrat"/>
          <w:sz w:val="20"/>
          <w:szCs w:val="20"/>
          <w:highlight w:val="lightGray"/>
        </w:rPr>
        <w:t>______________</w:t>
      </w:r>
    </w:p>
    <w:p w:rsidR="00C51B2B" w:rsidRPr="008C1549" w:rsidRDefault="00C51B2B" w:rsidP="003138B8">
      <w:pPr>
        <w:spacing w:line="259" w:lineRule="auto"/>
        <w:jc w:val="center"/>
        <w:rPr>
          <w:rFonts w:ascii="Montserrat" w:hAnsi="Montserrat"/>
          <w:b/>
          <w:sz w:val="20"/>
          <w:szCs w:val="20"/>
        </w:rPr>
      </w:pPr>
    </w:p>
    <w:p w:rsidR="00F408C3" w:rsidRPr="008C1549" w:rsidRDefault="00C51B2B" w:rsidP="003138B8">
      <w:pPr>
        <w:tabs>
          <w:tab w:val="left" w:pos="3686"/>
        </w:tabs>
        <w:spacing w:line="259" w:lineRule="auto"/>
        <w:jc w:val="right"/>
        <w:rPr>
          <w:rFonts w:ascii="Montserrat" w:hAnsi="Montserrat"/>
          <w:sz w:val="20"/>
          <w:szCs w:val="20"/>
        </w:rPr>
      </w:pPr>
      <w:r w:rsidRPr="008C1549">
        <w:rPr>
          <w:rFonts w:ascii="Montserrat" w:hAnsi="Montserrat"/>
          <w:b/>
          <w:sz w:val="20"/>
          <w:szCs w:val="20"/>
        </w:rPr>
        <w:t>Asunto:</w:t>
      </w:r>
      <w:r w:rsidRPr="008C1549">
        <w:rPr>
          <w:rFonts w:ascii="Montserrat" w:hAnsi="Montserrat"/>
          <w:sz w:val="20"/>
          <w:szCs w:val="20"/>
        </w:rPr>
        <w:t xml:space="preserve"> </w:t>
      </w:r>
      <w:r w:rsidR="00F408C3" w:rsidRPr="008C1549">
        <w:rPr>
          <w:rFonts w:ascii="Montserrat" w:hAnsi="Montserrat"/>
          <w:sz w:val="20"/>
          <w:szCs w:val="20"/>
        </w:rPr>
        <w:t>Entrega de inventario documental</w:t>
      </w:r>
    </w:p>
    <w:p w:rsidR="00C51B2B" w:rsidRPr="008C1549" w:rsidRDefault="00F408C3" w:rsidP="003138B8">
      <w:pPr>
        <w:tabs>
          <w:tab w:val="left" w:pos="3686"/>
        </w:tabs>
        <w:spacing w:line="259" w:lineRule="auto"/>
        <w:jc w:val="right"/>
        <w:rPr>
          <w:rFonts w:ascii="Montserrat" w:hAnsi="Montserrat"/>
          <w:sz w:val="20"/>
          <w:szCs w:val="20"/>
        </w:rPr>
      </w:pPr>
      <w:r w:rsidRPr="008C1549">
        <w:rPr>
          <w:rFonts w:ascii="Montserrat" w:hAnsi="Montserrat"/>
          <w:sz w:val="20"/>
          <w:szCs w:val="20"/>
        </w:rPr>
        <w:t xml:space="preserve"> d</w:t>
      </w:r>
      <w:r w:rsidR="00C51B2B" w:rsidRPr="008C1549">
        <w:rPr>
          <w:rFonts w:ascii="Montserrat" w:hAnsi="Montserrat"/>
          <w:sz w:val="20"/>
          <w:szCs w:val="20"/>
        </w:rPr>
        <w:t xml:space="preserve">e transferencia </w:t>
      </w:r>
      <w:r w:rsidRPr="008C1549">
        <w:rPr>
          <w:rFonts w:ascii="Montserrat" w:hAnsi="Montserrat"/>
          <w:sz w:val="20"/>
          <w:szCs w:val="20"/>
        </w:rPr>
        <w:t>y solicitud de baja.</w:t>
      </w:r>
    </w:p>
    <w:p w:rsidR="00D50201" w:rsidRPr="008C1549" w:rsidRDefault="00D50201" w:rsidP="00C51B2B">
      <w:pPr>
        <w:spacing w:line="259" w:lineRule="auto"/>
        <w:jc w:val="right"/>
        <w:rPr>
          <w:rFonts w:ascii="Montserrat" w:hAnsi="Montserrat" w:cs="Arial"/>
          <w:sz w:val="20"/>
          <w:szCs w:val="20"/>
        </w:rPr>
      </w:pPr>
    </w:p>
    <w:p w:rsidR="00C51B2B" w:rsidRPr="008C1549" w:rsidRDefault="00C51B2B" w:rsidP="003138B8">
      <w:pPr>
        <w:tabs>
          <w:tab w:val="left" w:pos="6727"/>
        </w:tabs>
        <w:autoSpaceDE w:val="0"/>
        <w:autoSpaceDN w:val="0"/>
        <w:adjustRightInd w:val="0"/>
        <w:jc w:val="both"/>
        <w:rPr>
          <w:rFonts w:ascii="Montserrat" w:hAnsi="Montserrat" w:cs="Arial"/>
          <w:b/>
          <w:sz w:val="20"/>
          <w:szCs w:val="20"/>
          <w:lang w:val="es-ES"/>
        </w:rPr>
      </w:pPr>
      <w:r w:rsidRPr="008C1549">
        <w:rPr>
          <w:rFonts w:ascii="Montserrat" w:hAnsi="Montserrat" w:cs="Arial"/>
          <w:b/>
          <w:sz w:val="20"/>
          <w:szCs w:val="20"/>
          <w:lang w:val="es-ES"/>
        </w:rPr>
        <w:t>Lic. Guadalupe López González</w:t>
      </w:r>
    </w:p>
    <w:p w:rsidR="00C51B2B" w:rsidRPr="008C1549" w:rsidRDefault="00C51B2B" w:rsidP="003138B8">
      <w:pPr>
        <w:tabs>
          <w:tab w:val="left" w:pos="6727"/>
        </w:tabs>
        <w:autoSpaceDE w:val="0"/>
        <w:autoSpaceDN w:val="0"/>
        <w:adjustRightInd w:val="0"/>
        <w:jc w:val="both"/>
        <w:rPr>
          <w:rFonts w:ascii="Montserrat" w:hAnsi="Montserrat" w:cs="Arial"/>
          <w:b/>
          <w:sz w:val="20"/>
          <w:szCs w:val="20"/>
          <w:lang w:val="es-ES"/>
        </w:rPr>
      </w:pPr>
      <w:r w:rsidRPr="008C1549">
        <w:rPr>
          <w:rFonts w:ascii="Montserrat" w:hAnsi="Montserrat" w:cs="Arial"/>
          <w:b/>
          <w:sz w:val="20"/>
          <w:szCs w:val="20"/>
          <w:lang w:val="es-ES"/>
        </w:rPr>
        <w:t>Directora del Centro de Documentación Institucional</w:t>
      </w:r>
    </w:p>
    <w:p w:rsidR="00C51B2B" w:rsidRPr="008C1549" w:rsidRDefault="00C51B2B" w:rsidP="003138B8">
      <w:pPr>
        <w:pStyle w:val="Encabezado"/>
        <w:tabs>
          <w:tab w:val="right" w:pos="9356"/>
        </w:tabs>
        <w:spacing w:line="240" w:lineRule="atLeast"/>
        <w:jc w:val="both"/>
        <w:rPr>
          <w:rFonts w:ascii="Montserrat" w:hAnsi="Montserrat"/>
          <w:color w:val="000000"/>
          <w:sz w:val="20"/>
          <w:szCs w:val="20"/>
        </w:rPr>
      </w:pPr>
      <w:r w:rsidRPr="008C1549">
        <w:rPr>
          <w:rFonts w:ascii="Montserrat" w:hAnsi="Montserrat"/>
          <w:color w:val="000000"/>
          <w:sz w:val="20"/>
          <w:szCs w:val="20"/>
        </w:rPr>
        <w:t xml:space="preserve">Donceles 39, Col. Centro, C.P. 06010, </w:t>
      </w:r>
    </w:p>
    <w:p w:rsidR="00C51B2B" w:rsidRPr="008C1549" w:rsidRDefault="00C51B2B" w:rsidP="003138B8">
      <w:pPr>
        <w:pStyle w:val="Encabezado"/>
        <w:tabs>
          <w:tab w:val="right" w:pos="9356"/>
        </w:tabs>
        <w:spacing w:line="240" w:lineRule="atLeast"/>
        <w:jc w:val="both"/>
        <w:rPr>
          <w:rFonts w:ascii="Montserrat" w:hAnsi="Montserrat"/>
          <w:color w:val="000000"/>
          <w:sz w:val="20"/>
          <w:szCs w:val="20"/>
        </w:rPr>
      </w:pPr>
      <w:r w:rsidRPr="008C1549">
        <w:rPr>
          <w:rFonts w:ascii="Montserrat" w:hAnsi="Montserrat"/>
          <w:color w:val="000000"/>
          <w:sz w:val="20"/>
          <w:szCs w:val="20"/>
        </w:rPr>
        <w:t>Alcandía Cuauhtémoc Ciudad de México.</w:t>
      </w:r>
    </w:p>
    <w:p w:rsidR="00F408C3" w:rsidRPr="008C1549" w:rsidRDefault="00F408C3" w:rsidP="003138B8">
      <w:pPr>
        <w:widowControl w:val="0"/>
        <w:autoSpaceDE w:val="0"/>
        <w:ind w:right="-284"/>
        <w:jc w:val="both"/>
        <w:rPr>
          <w:rFonts w:ascii="Montserrat" w:eastAsia="Times New Roman" w:hAnsi="Montserrat"/>
          <w:sz w:val="20"/>
          <w:szCs w:val="20"/>
          <w:lang w:val="es-ES" w:eastAsia="ar-SA"/>
        </w:rPr>
      </w:pPr>
    </w:p>
    <w:p w:rsidR="00C52F1C" w:rsidRPr="008C1549" w:rsidRDefault="00C52F1C" w:rsidP="003138B8">
      <w:pPr>
        <w:widowControl w:val="0"/>
        <w:autoSpaceDE w:val="0"/>
        <w:ind w:right="-284"/>
        <w:jc w:val="both"/>
        <w:rPr>
          <w:rFonts w:ascii="Montserrat" w:hAnsi="Montserrat"/>
          <w:sz w:val="20"/>
          <w:szCs w:val="20"/>
        </w:rPr>
      </w:pPr>
      <w:r w:rsidRPr="008C1549">
        <w:rPr>
          <w:rFonts w:ascii="Montserrat" w:eastAsia="Times New Roman" w:hAnsi="Montserrat"/>
          <w:sz w:val="20"/>
          <w:szCs w:val="20"/>
          <w:lang w:val="es-ES" w:eastAsia="ar-SA"/>
        </w:rPr>
        <w:t xml:space="preserve">Con base en el Artículo 30, fracción VI de la Ley General de Archivos, </w:t>
      </w:r>
      <w:r w:rsidR="00A02B72" w:rsidRPr="008C1549">
        <w:rPr>
          <w:rFonts w:ascii="Montserrat" w:eastAsia="Times New Roman" w:hAnsi="Montserrat"/>
          <w:sz w:val="20"/>
          <w:szCs w:val="20"/>
          <w:lang w:val="es-ES" w:eastAsia="ar-SA"/>
        </w:rPr>
        <w:t xml:space="preserve">el cual establece que </w:t>
      </w:r>
      <w:r w:rsidR="00A02B72" w:rsidRPr="008C1549">
        <w:rPr>
          <w:rFonts w:ascii="Montserrat" w:hAnsi="Montserrat"/>
          <w:sz w:val="20"/>
          <w:szCs w:val="20"/>
        </w:rPr>
        <w:t>las unidades administrativas</w:t>
      </w:r>
      <w:r w:rsidRPr="008C1549">
        <w:rPr>
          <w:rFonts w:ascii="Montserrat" w:hAnsi="Montserrat"/>
          <w:sz w:val="20"/>
          <w:szCs w:val="20"/>
        </w:rPr>
        <w:t xml:space="preserve"> debe</w:t>
      </w:r>
      <w:r w:rsidR="00A02B72" w:rsidRPr="008C1549">
        <w:rPr>
          <w:rFonts w:ascii="Montserrat" w:hAnsi="Montserrat"/>
          <w:sz w:val="20"/>
          <w:szCs w:val="20"/>
        </w:rPr>
        <w:t>n</w:t>
      </w:r>
      <w:r w:rsidRPr="008C1549">
        <w:rPr>
          <w:rFonts w:ascii="Montserrat" w:hAnsi="Montserrat"/>
          <w:sz w:val="20"/>
          <w:szCs w:val="20"/>
        </w:rPr>
        <w:t xml:space="preserve"> contar con un archivo de trámite que</w:t>
      </w:r>
      <w:r w:rsidR="00A02B72" w:rsidRPr="008C1549">
        <w:rPr>
          <w:rFonts w:ascii="Montserrat" w:hAnsi="Montserrat"/>
          <w:sz w:val="20"/>
          <w:szCs w:val="20"/>
        </w:rPr>
        <w:t>,</w:t>
      </w:r>
      <w:r w:rsidRPr="008C1549">
        <w:rPr>
          <w:rFonts w:ascii="Montserrat" w:hAnsi="Montserrat"/>
          <w:sz w:val="20"/>
          <w:szCs w:val="20"/>
        </w:rPr>
        <w:t xml:space="preserve"> </w:t>
      </w:r>
      <w:r w:rsidR="00A02B72" w:rsidRPr="008C1549">
        <w:rPr>
          <w:rFonts w:ascii="Montserrat" w:hAnsi="Montserrat"/>
          <w:sz w:val="20"/>
          <w:szCs w:val="20"/>
        </w:rPr>
        <w:t>entre sus funciones está la de r</w:t>
      </w:r>
      <w:r w:rsidRPr="008C1549">
        <w:rPr>
          <w:rFonts w:ascii="Montserrat" w:hAnsi="Montserrat"/>
          <w:sz w:val="20"/>
          <w:szCs w:val="20"/>
        </w:rPr>
        <w:t>ealizar las transferencias primarias al archivo de concentración.</w:t>
      </w:r>
    </w:p>
    <w:p w:rsidR="00C51B2B" w:rsidRPr="008C1549" w:rsidRDefault="00A02B72" w:rsidP="003138B8">
      <w:pPr>
        <w:widowControl w:val="0"/>
        <w:autoSpaceDE w:val="0"/>
        <w:ind w:right="-284"/>
        <w:jc w:val="both"/>
        <w:rPr>
          <w:rFonts w:ascii="Montserrat" w:eastAsia="Times New Roman" w:hAnsi="Montserrat"/>
          <w:sz w:val="20"/>
          <w:szCs w:val="20"/>
          <w:lang w:val="es-ES" w:eastAsia="ar-SA"/>
        </w:rPr>
      </w:pPr>
      <w:r w:rsidRPr="008C1549">
        <w:rPr>
          <w:rFonts w:ascii="Montserrat" w:eastAsia="Times New Roman" w:hAnsi="Montserrat"/>
          <w:sz w:val="20"/>
          <w:szCs w:val="20"/>
          <w:lang w:val="es-ES" w:eastAsia="ar-SA"/>
        </w:rPr>
        <w:t xml:space="preserve">Por lo anterior, envío </w:t>
      </w:r>
      <w:r w:rsidR="00C51B2B" w:rsidRPr="008C1549">
        <w:rPr>
          <w:rFonts w:ascii="Montserrat" w:eastAsia="Times New Roman" w:hAnsi="Montserrat"/>
          <w:sz w:val="20"/>
          <w:szCs w:val="20"/>
          <w:lang w:val="es-ES" w:eastAsia="ar-SA"/>
        </w:rPr>
        <w:t xml:space="preserve">a usted </w:t>
      </w:r>
      <w:r w:rsidRPr="008C1549">
        <w:rPr>
          <w:rFonts w:ascii="Montserrat" w:eastAsia="Times New Roman" w:hAnsi="Montserrat"/>
          <w:sz w:val="20"/>
          <w:szCs w:val="20"/>
          <w:lang w:val="es-ES" w:eastAsia="ar-SA"/>
        </w:rPr>
        <w:t>e</w:t>
      </w:r>
      <w:r w:rsidR="00C51B2B" w:rsidRPr="008C1549">
        <w:rPr>
          <w:rFonts w:ascii="Montserrat" w:eastAsia="Times New Roman" w:hAnsi="Montserrat"/>
          <w:sz w:val="20"/>
          <w:szCs w:val="20"/>
          <w:lang w:val="es-ES" w:eastAsia="ar-SA"/>
        </w:rPr>
        <w:t>l</w:t>
      </w:r>
      <w:r w:rsidRPr="008C1549">
        <w:rPr>
          <w:rFonts w:ascii="Montserrat" w:eastAsia="Times New Roman" w:hAnsi="Montserrat"/>
          <w:sz w:val="20"/>
          <w:szCs w:val="20"/>
          <w:lang w:val="es-ES" w:eastAsia="ar-SA"/>
        </w:rPr>
        <w:t xml:space="preserve"> inventario de </w:t>
      </w:r>
      <w:r w:rsidR="00C51B2B" w:rsidRPr="008C1549">
        <w:rPr>
          <w:rFonts w:ascii="Montserrat" w:eastAsia="Times New Roman" w:hAnsi="Montserrat"/>
          <w:sz w:val="20"/>
          <w:szCs w:val="20"/>
          <w:lang w:val="es-ES" w:eastAsia="ar-SA"/>
        </w:rPr>
        <w:t>transferencia documental</w:t>
      </w:r>
      <w:r w:rsidRPr="008C1549">
        <w:rPr>
          <w:rFonts w:ascii="Montserrat" w:eastAsia="Times New Roman" w:hAnsi="Montserrat"/>
          <w:sz w:val="20"/>
          <w:szCs w:val="20"/>
          <w:lang w:val="es-ES" w:eastAsia="ar-SA"/>
        </w:rPr>
        <w:t>,</w:t>
      </w:r>
      <w:r w:rsidR="00C51B2B" w:rsidRPr="008C1549">
        <w:rPr>
          <w:rFonts w:ascii="Montserrat" w:eastAsia="Times New Roman" w:hAnsi="Montserrat"/>
          <w:sz w:val="20"/>
          <w:szCs w:val="20"/>
          <w:lang w:val="es-ES" w:eastAsia="ar-SA"/>
        </w:rPr>
        <w:t xml:space="preserve"> </w:t>
      </w:r>
      <w:r w:rsidR="00617791" w:rsidRPr="008C1549">
        <w:rPr>
          <w:rFonts w:ascii="Montserrat" w:eastAsia="Times New Roman" w:hAnsi="Montserrat"/>
          <w:sz w:val="20"/>
          <w:szCs w:val="20"/>
          <w:lang w:val="es-ES" w:eastAsia="ar-SA"/>
        </w:rPr>
        <w:t>abajo detallad</w:t>
      </w:r>
      <w:r w:rsidRPr="008C1549">
        <w:rPr>
          <w:rFonts w:ascii="Montserrat" w:eastAsia="Times New Roman" w:hAnsi="Montserrat"/>
          <w:sz w:val="20"/>
          <w:szCs w:val="20"/>
          <w:lang w:val="es-ES" w:eastAsia="ar-SA"/>
        </w:rPr>
        <w:t>o</w:t>
      </w:r>
      <w:r w:rsidR="000B1F9F" w:rsidRPr="008C1549">
        <w:rPr>
          <w:rFonts w:ascii="Montserrat" w:eastAsia="Times New Roman" w:hAnsi="Montserrat"/>
          <w:sz w:val="20"/>
          <w:szCs w:val="20"/>
          <w:lang w:val="es-ES" w:eastAsia="ar-SA"/>
        </w:rPr>
        <w:t xml:space="preserve">, </w:t>
      </w:r>
      <w:r w:rsidR="00C51B2B" w:rsidRPr="008C1549">
        <w:rPr>
          <w:rFonts w:ascii="Montserrat" w:eastAsia="Times New Roman" w:hAnsi="Montserrat"/>
          <w:sz w:val="20"/>
          <w:szCs w:val="20"/>
          <w:lang w:val="es-ES" w:eastAsia="ar-SA"/>
        </w:rPr>
        <w:t>correspond</w:t>
      </w:r>
      <w:r w:rsidR="000B1F9F" w:rsidRPr="008C1549">
        <w:rPr>
          <w:rFonts w:ascii="Montserrat" w:eastAsia="Times New Roman" w:hAnsi="Montserrat"/>
          <w:sz w:val="20"/>
          <w:szCs w:val="20"/>
          <w:lang w:val="es-ES" w:eastAsia="ar-SA"/>
        </w:rPr>
        <w:t>i</w:t>
      </w:r>
      <w:r w:rsidR="00C51B2B" w:rsidRPr="008C1549">
        <w:rPr>
          <w:rFonts w:ascii="Montserrat" w:eastAsia="Times New Roman" w:hAnsi="Montserrat"/>
          <w:sz w:val="20"/>
          <w:szCs w:val="20"/>
          <w:lang w:val="es-ES" w:eastAsia="ar-SA"/>
        </w:rPr>
        <w:t>en</w:t>
      </w:r>
      <w:r w:rsidR="000B1F9F" w:rsidRPr="008C1549">
        <w:rPr>
          <w:rFonts w:ascii="Montserrat" w:eastAsia="Times New Roman" w:hAnsi="Montserrat"/>
          <w:sz w:val="20"/>
          <w:szCs w:val="20"/>
          <w:lang w:val="es-ES" w:eastAsia="ar-SA"/>
        </w:rPr>
        <w:t>te</w:t>
      </w:r>
      <w:r w:rsidR="00C51B2B" w:rsidRPr="008C1549">
        <w:rPr>
          <w:rFonts w:ascii="Montserrat" w:eastAsia="Times New Roman" w:hAnsi="Montserrat"/>
          <w:sz w:val="20"/>
          <w:szCs w:val="20"/>
          <w:lang w:val="es-ES" w:eastAsia="ar-SA"/>
        </w:rPr>
        <w:t xml:space="preserve"> a esta Unidad Administrativa: </w:t>
      </w:r>
    </w:p>
    <w:p w:rsidR="00F408C3" w:rsidRPr="008C1549" w:rsidRDefault="00F408C3" w:rsidP="00F408C3">
      <w:pPr>
        <w:widowControl w:val="0"/>
        <w:autoSpaceDE w:val="0"/>
        <w:ind w:right="142"/>
        <w:jc w:val="both"/>
        <w:rPr>
          <w:rFonts w:ascii="Montserrat" w:eastAsia="Times New Roman" w:hAnsi="Montserrat"/>
          <w:sz w:val="20"/>
          <w:szCs w:val="20"/>
          <w:lang w:val="es-ES" w:eastAsia="ar-SA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500"/>
      </w:tblGrid>
      <w:tr w:rsidR="00A02B72" w:rsidRPr="008C1549" w:rsidTr="00A02B72">
        <w:trPr>
          <w:jc w:val="center"/>
        </w:trPr>
        <w:tc>
          <w:tcPr>
            <w:tcW w:w="8500" w:type="dxa"/>
          </w:tcPr>
          <w:p w:rsidR="00A02B72" w:rsidRPr="008C1549" w:rsidRDefault="00A02B72" w:rsidP="003138B8">
            <w:pPr>
              <w:pStyle w:val="TableParagraph"/>
              <w:numPr>
                <w:ilvl w:val="0"/>
                <w:numId w:val="2"/>
              </w:numPr>
              <w:tabs>
                <w:tab w:val="left" w:pos="420"/>
              </w:tabs>
              <w:spacing w:before="0" w:after="80"/>
              <w:ind w:left="420" w:firstLine="6"/>
              <w:jc w:val="both"/>
              <w:rPr>
                <w:rFonts w:ascii="Montserrat" w:hAnsi="Montserrat"/>
                <w:w w:val="90"/>
                <w:sz w:val="20"/>
                <w:szCs w:val="20"/>
              </w:rPr>
            </w:pPr>
            <w:r w:rsidRPr="008C1549">
              <w:rPr>
                <w:rFonts w:ascii="Montserrat" w:hAnsi="Montserrat"/>
                <w:b/>
                <w:w w:val="90"/>
                <w:sz w:val="20"/>
                <w:szCs w:val="20"/>
              </w:rPr>
              <w:t xml:space="preserve">Unidad Administrativa: </w:t>
            </w:r>
            <w:r w:rsidRPr="008C1549">
              <w:rPr>
                <w:rFonts w:ascii="Montserrat" w:hAnsi="Montserrat"/>
                <w:w w:val="90"/>
                <w:sz w:val="20"/>
                <w:szCs w:val="20"/>
              </w:rPr>
              <w:t xml:space="preserve"> </w:t>
            </w:r>
          </w:p>
          <w:p w:rsidR="00A02B72" w:rsidRPr="008C1549" w:rsidRDefault="00A02B72" w:rsidP="003138B8">
            <w:pPr>
              <w:pStyle w:val="TableParagraph"/>
              <w:numPr>
                <w:ilvl w:val="0"/>
                <w:numId w:val="2"/>
              </w:numPr>
              <w:tabs>
                <w:tab w:val="left" w:pos="420"/>
              </w:tabs>
              <w:spacing w:before="0" w:after="80"/>
              <w:ind w:left="420" w:firstLine="6"/>
              <w:jc w:val="both"/>
              <w:rPr>
                <w:rFonts w:ascii="Montserrat" w:hAnsi="Montserrat"/>
                <w:b/>
                <w:w w:val="90"/>
                <w:sz w:val="20"/>
                <w:szCs w:val="20"/>
              </w:rPr>
            </w:pPr>
            <w:r w:rsidRPr="008C1549">
              <w:rPr>
                <w:rFonts w:ascii="Montserrat" w:hAnsi="Montserrat"/>
                <w:b/>
                <w:w w:val="90"/>
                <w:sz w:val="20"/>
                <w:szCs w:val="20"/>
              </w:rPr>
              <w:t xml:space="preserve">Área que transfiere: </w:t>
            </w:r>
          </w:p>
          <w:p w:rsidR="00A02B72" w:rsidRPr="008C1549" w:rsidRDefault="00A02B72" w:rsidP="003138B8">
            <w:pPr>
              <w:pStyle w:val="TableParagraph"/>
              <w:numPr>
                <w:ilvl w:val="0"/>
                <w:numId w:val="1"/>
              </w:numPr>
              <w:tabs>
                <w:tab w:val="left" w:pos="420"/>
              </w:tabs>
              <w:spacing w:before="0" w:after="80"/>
              <w:ind w:firstLine="6"/>
              <w:jc w:val="both"/>
              <w:rPr>
                <w:rFonts w:ascii="Montserrat" w:hAnsi="Montserrat"/>
                <w:w w:val="90"/>
                <w:sz w:val="20"/>
                <w:szCs w:val="20"/>
              </w:rPr>
            </w:pPr>
            <w:r w:rsidRPr="008C1549">
              <w:rPr>
                <w:rFonts w:ascii="Montserrat" w:hAnsi="Montserrat"/>
                <w:b/>
                <w:w w:val="90"/>
                <w:sz w:val="20"/>
                <w:szCs w:val="20"/>
              </w:rPr>
              <w:t xml:space="preserve">Número de cajas: </w:t>
            </w:r>
          </w:p>
          <w:p w:rsidR="00A02B72" w:rsidRPr="008C1549" w:rsidRDefault="00A02B72" w:rsidP="003138B8">
            <w:pPr>
              <w:pStyle w:val="TableParagraph"/>
              <w:numPr>
                <w:ilvl w:val="0"/>
                <w:numId w:val="1"/>
              </w:numPr>
              <w:tabs>
                <w:tab w:val="left" w:pos="420"/>
              </w:tabs>
              <w:spacing w:before="0" w:after="80"/>
              <w:ind w:firstLine="6"/>
              <w:jc w:val="both"/>
              <w:rPr>
                <w:rFonts w:ascii="Montserrat" w:hAnsi="Montserrat"/>
                <w:w w:val="90"/>
                <w:sz w:val="20"/>
                <w:szCs w:val="20"/>
              </w:rPr>
            </w:pPr>
            <w:r w:rsidRPr="008C1549">
              <w:rPr>
                <w:rFonts w:ascii="Montserrat" w:hAnsi="Montserrat"/>
                <w:b/>
                <w:w w:val="90"/>
                <w:sz w:val="20"/>
                <w:szCs w:val="20"/>
              </w:rPr>
              <w:t xml:space="preserve">Número de expedientes: </w:t>
            </w:r>
          </w:p>
          <w:p w:rsidR="00A02B72" w:rsidRPr="008C1549" w:rsidRDefault="00A02B72" w:rsidP="003138B8">
            <w:pPr>
              <w:pStyle w:val="TableParagraph"/>
              <w:numPr>
                <w:ilvl w:val="0"/>
                <w:numId w:val="1"/>
              </w:numPr>
              <w:tabs>
                <w:tab w:val="left" w:pos="420"/>
              </w:tabs>
              <w:spacing w:before="0" w:after="80"/>
              <w:ind w:firstLine="6"/>
              <w:jc w:val="both"/>
              <w:rPr>
                <w:rFonts w:ascii="Montserrat" w:hAnsi="Montserrat"/>
                <w:w w:val="90"/>
                <w:sz w:val="20"/>
                <w:szCs w:val="20"/>
              </w:rPr>
            </w:pPr>
            <w:r w:rsidRPr="008C1549">
              <w:rPr>
                <w:rFonts w:ascii="Montserrat" w:hAnsi="Montserrat"/>
                <w:b/>
                <w:w w:val="90"/>
                <w:sz w:val="20"/>
                <w:szCs w:val="20"/>
              </w:rPr>
              <w:t xml:space="preserve">Metros lineales: </w:t>
            </w:r>
          </w:p>
          <w:p w:rsidR="00A02B72" w:rsidRPr="008C1549" w:rsidRDefault="00A02B72" w:rsidP="003138B8">
            <w:pPr>
              <w:pStyle w:val="TableParagraph"/>
              <w:numPr>
                <w:ilvl w:val="0"/>
                <w:numId w:val="1"/>
              </w:numPr>
              <w:tabs>
                <w:tab w:val="left" w:pos="420"/>
              </w:tabs>
              <w:spacing w:before="0" w:after="80"/>
              <w:ind w:firstLine="6"/>
              <w:jc w:val="both"/>
              <w:rPr>
                <w:rFonts w:ascii="Montserrat" w:hAnsi="Montserrat"/>
                <w:w w:val="90"/>
                <w:sz w:val="20"/>
                <w:szCs w:val="20"/>
              </w:rPr>
            </w:pPr>
            <w:r w:rsidRPr="008C1549">
              <w:rPr>
                <w:rFonts w:ascii="Montserrat" w:hAnsi="Montserrat"/>
                <w:b/>
                <w:w w:val="90"/>
                <w:sz w:val="20"/>
                <w:szCs w:val="20"/>
              </w:rPr>
              <w:t xml:space="preserve">Fechas extremas: </w:t>
            </w:r>
          </w:p>
          <w:p w:rsidR="00A02B72" w:rsidRPr="008C1549" w:rsidRDefault="00A02B72" w:rsidP="003138B8">
            <w:pPr>
              <w:pStyle w:val="TableParagraph"/>
              <w:numPr>
                <w:ilvl w:val="0"/>
                <w:numId w:val="1"/>
              </w:numPr>
              <w:tabs>
                <w:tab w:val="left" w:pos="420"/>
              </w:tabs>
              <w:spacing w:before="0" w:after="80"/>
              <w:ind w:firstLine="6"/>
              <w:jc w:val="both"/>
              <w:rPr>
                <w:rFonts w:ascii="Montserrat" w:hAnsi="Montserrat"/>
                <w:b/>
                <w:w w:val="90"/>
                <w:sz w:val="20"/>
                <w:szCs w:val="20"/>
              </w:rPr>
            </w:pPr>
            <w:r w:rsidRPr="008C1549">
              <w:rPr>
                <w:rFonts w:ascii="Montserrat" w:hAnsi="Montserrat"/>
                <w:b/>
                <w:w w:val="90"/>
                <w:sz w:val="20"/>
                <w:szCs w:val="20"/>
              </w:rPr>
              <w:t xml:space="preserve">Valores primarios: </w:t>
            </w:r>
          </w:p>
          <w:p w:rsidR="00A02B72" w:rsidRPr="008C1549" w:rsidRDefault="00A02B72" w:rsidP="003138B8">
            <w:pPr>
              <w:pStyle w:val="TableParagraph"/>
              <w:numPr>
                <w:ilvl w:val="0"/>
                <w:numId w:val="1"/>
              </w:numPr>
              <w:tabs>
                <w:tab w:val="left" w:pos="420"/>
              </w:tabs>
              <w:spacing w:before="0" w:after="80"/>
              <w:ind w:firstLine="6"/>
              <w:jc w:val="both"/>
              <w:rPr>
                <w:rFonts w:ascii="Montserrat" w:hAnsi="Montserrat"/>
                <w:b/>
                <w:w w:val="90"/>
                <w:sz w:val="20"/>
                <w:szCs w:val="20"/>
              </w:rPr>
            </w:pPr>
            <w:r w:rsidRPr="008C1549">
              <w:rPr>
                <w:rFonts w:ascii="Montserrat" w:hAnsi="Montserrat"/>
                <w:b/>
                <w:w w:val="90"/>
                <w:sz w:val="20"/>
                <w:szCs w:val="20"/>
              </w:rPr>
              <w:t xml:space="preserve">Conservación precautoria: </w:t>
            </w:r>
          </w:p>
          <w:p w:rsidR="00A02B72" w:rsidRPr="008C1549" w:rsidRDefault="00A02B72" w:rsidP="005007E4">
            <w:pPr>
              <w:pStyle w:val="TableParagraph"/>
              <w:numPr>
                <w:ilvl w:val="0"/>
                <w:numId w:val="1"/>
              </w:numPr>
              <w:tabs>
                <w:tab w:val="left" w:pos="420"/>
              </w:tabs>
              <w:spacing w:before="0" w:after="80"/>
              <w:ind w:firstLine="6"/>
              <w:jc w:val="both"/>
              <w:rPr>
                <w:rFonts w:ascii="Montserrat" w:eastAsia="Times New Roman" w:hAnsi="Montserrat"/>
                <w:sz w:val="20"/>
                <w:szCs w:val="20"/>
                <w:lang w:eastAsia="ar-SA"/>
              </w:rPr>
            </w:pPr>
            <w:r w:rsidRPr="008C1549">
              <w:rPr>
                <w:rFonts w:ascii="Montserrat" w:hAnsi="Montserrat"/>
                <w:b/>
                <w:w w:val="90"/>
                <w:sz w:val="20"/>
                <w:szCs w:val="20"/>
              </w:rPr>
              <w:t xml:space="preserve">Se anexa Inventario de transferencia en original:  </w:t>
            </w:r>
          </w:p>
        </w:tc>
      </w:tr>
    </w:tbl>
    <w:p w:rsidR="00F408C3" w:rsidRPr="008C1549" w:rsidRDefault="00F408C3" w:rsidP="003138B8">
      <w:pPr>
        <w:widowControl w:val="0"/>
        <w:autoSpaceDE w:val="0"/>
        <w:jc w:val="both"/>
        <w:rPr>
          <w:rFonts w:ascii="Montserrat" w:eastAsia="Times New Roman" w:hAnsi="Montserrat"/>
          <w:sz w:val="20"/>
          <w:szCs w:val="20"/>
          <w:lang w:val="es-ES" w:eastAsia="ar-SA"/>
        </w:rPr>
      </w:pPr>
    </w:p>
    <w:p w:rsidR="00953265" w:rsidRPr="008C1549" w:rsidRDefault="00A02B72" w:rsidP="003138B8">
      <w:pPr>
        <w:widowControl w:val="0"/>
        <w:autoSpaceDE w:val="0"/>
        <w:ind w:right="-284"/>
        <w:jc w:val="both"/>
        <w:rPr>
          <w:rFonts w:ascii="Montserrat" w:hAnsi="Montserrat"/>
          <w:sz w:val="20"/>
          <w:szCs w:val="20"/>
        </w:rPr>
      </w:pPr>
      <w:r w:rsidRPr="008C1549">
        <w:rPr>
          <w:rFonts w:ascii="Montserrat" w:eastAsia="Times New Roman" w:hAnsi="Montserrat"/>
          <w:sz w:val="20"/>
          <w:szCs w:val="20"/>
          <w:lang w:val="es-ES" w:eastAsia="ar-SA"/>
        </w:rPr>
        <w:t>Asimismo</w:t>
      </w:r>
      <w:r w:rsidR="00C51B2B" w:rsidRPr="008C1549">
        <w:rPr>
          <w:rFonts w:ascii="Montserrat" w:eastAsia="Times New Roman" w:hAnsi="Montserrat"/>
          <w:sz w:val="20"/>
          <w:szCs w:val="20"/>
          <w:lang w:val="es-ES" w:eastAsia="ar-SA"/>
        </w:rPr>
        <w:t>, se informa que</w:t>
      </w:r>
      <w:r w:rsidR="000B1F9F" w:rsidRPr="008C1549">
        <w:rPr>
          <w:rFonts w:ascii="Montserrat" w:eastAsia="Times New Roman" w:hAnsi="Montserrat"/>
          <w:sz w:val="20"/>
          <w:szCs w:val="20"/>
          <w:lang w:val="es-ES" w:eastAsia="ar-SA"/>
        </w:rPr>
        <w:t xml:space="preserve"> </w:t>
      </w:r>
      <w:r w:rsidR="005E69B9" w:rsidRPr="008C1549">
        <w:rPr>
          <w:rFonts w:ascii="Montserrat" w:eastAsia="Times New Roman" w:hAnsi="Montserrat"/>
          <w:sz w:val="20"/>
          <w:szCs w:val="20"/>
          <w:lang w:val="es-ES" w:eastAsia="ar-SA"/>
        </w:rPr>
        <w:t xml:space="preserve">en </w:t>
      </w:r>
      <w:r w:rsidR="000B1F9F" w:rsidRPr="008C1549">
        <w:rPr>
          <w:rFonts w:ascii="Montserrat" w:eastAsia="Times New Roman" w:hAnsi="Montserrat"/>
          <w:sz w:val="20"/>
          <w:szCs w:val="20"/>
          <w:lang w:val="es-ES" w:eastAsia="ar-SA"/>
        </w:rPr>
        <w:t xml:space="preserve">la documentación en comento, </w:t>
      </w:r>
      <w:r w:rsidRPr="008C1549">
        <w:rPr>
          <w:rFonts w:ascii="Montserrat" w:eastAsia="Times New Roman" w:hAnsi="Montserrat"/>
          <w:sz w:val="20"/>
          <w:szCs w:val="20"/>
          <w:lang w:val="es-ES" w:eastAsia="ar-SA"/>
        </w:rPr>
        <w:t xml:space="preserve">ya </w:t>
      </w:r>
      <w:r w:rsidR="005E69B9" w:rsidRPr="008C1549">
        <w:rPr>
          <w:rFonts w:ascii="Montserrat" w:eastAsia="Times New Roman" w:hAnsi="Montserrat"/>
          <w:sz w:val="20"/>
          <w:szCs w:val="20"/>
          <w:lang w:val="es-ES" w:eastAsia="ar-SA"/>
        </w:rPr>
        <w:t xml:space="preserve">prescribieron los </w:t>
      </w:r>
      <w:r w:rsidR="00C51B2B" w:rsidRPr="008C1549">
        <w:rPr>
          <w:rFonts w:ascii="Montserrat" w:eastAsia="Times New Roman" w:hAnsi="Montserrat"/>
          <w:sz w:val="20"/>
          <w:szCs w:val="20"/>
          <w:lang w:val="es-ES" w:eastAsia="ar-SA"/>
        </w:rPr>
        <w:t xml:space="preserve">plazos de conservación </w:t>
      </w:r>
      <w:r w:rsidR="00A40571" w:rsidRPr="008C1549">
        <w:rPr>
          <w:rFonts w:ascii="Montserrat" w:eastAsia="Times New Roman" w:hAnsi="Montserrat"/>
          <w:sz w:val="20"/>
          <w:szCs w:val="20"/>
          <w:lang w:val="es-ES" w:eastAsia="ar-SA"/>
        </w:rPr>
        <w:t xml:space="preserve">y los valores documentales </w:t>
      </w:r>
      <w:r w:rsidRPr="008C1549">
        <w:rPr>
          <w:rFonts w:ascii="Montserrat" w:eastAsia="Times New Roman" w:hAnsi="Montserrat"/>
          <w:sz w:val="20"/>
          <w:szCs w:val="20"/>
          <w:lang w:val="es-ES" w:eastAsia="ar-SA"/>
        </w:rPr>
        <w:t>establecidos en el Catálogo de Disposición Documental</w:t>
      </w:r>
      <w:r w:rsidR="005E69B9" w:rsidRPr="008C1549">
        <w:rPr>
          <w:rFonts w:ascii="Montserrat" w:eastAsia="Times New Roman" w:hAnsi="Montserrat"/>
          <w:sz w:val="20"/>
          <w:szCs w:val="20"/>
          <w:lang w:val="es-ES" w:eastAsia="ar-SA"/>
        </w:rPr>
        <w:t xml:space="preserve">, </w:t>
      </w:r>
      <w:r w:rsidR="0025360B" w:rsidRPr="008C1549">
        <w:rPr>
          <w:rFonts w:ascii="Montserrat" w:eastAsia="Times New Roman" w:hAnsi="Montserrat"/>
          <w:sz w:val="20"/>
          <w:szCs w:val="20"/>
          <w:lang w:val="es-ES" w:eastAsia="ar-SA"/>
        </w:rPr>
        <w:t xml:space="preserve">_ _ _ _ </w:t>
      </w:r>
      <w:r w:rsidR="005007E4" w:rsidRPr="008C1549">
        <w:rPr>
          <w:rFonts w:ascii="Montserrat" w:eastAsia="Times New Roman" w:hAnsi="Montserrat"/>
          <w:sz w:val="20"/>
          <w:szCs w:val="20"/>
          <w:lang w:val="es-ES" w:eastAsia="ar-SA"/>
        </w:rPr>
        <w:t xml:space="preserve">_ _ _ </w:t>
      </w:r>
      <w:r w:rsidR="0025360B" w:rsidRPr="008C1549">
        <w:rPr>
          <w:rFonts w:ascii="Montserrat" w:eastAsia="Times New Roman" w:hAnsi="Montserrat"/>
          <w:sz w:val="20"/>
          <w:szCs w:val="20"/>
          <w:lang w:val="es-ES" w:eastAsia="ar-SA"/>
        </w:rPr>
        <w:t xml:space="preserve">_ _ _, </w:t>
      </w:r>
      <w:r w:rsidR="00C51B2B" w:rsidRPr="008C1549">
        <w:rPr>
          <w:rFonts w:ascii="Montserrat" w:eastAsia="Times New Roman" w:hAnsi="Montserrat"/>
          <w:sz w:val="20"/>
          <w:szCs w:val="20"/>
          <w:lang w:val="es-ES" w:eastAsia="ar-SA"/>
        </w:rPr>
        <w:t xml:space="preserve">por lo que </w:t>
      </w:r>
      <w:r w:rsidR="000B1F9F" w:rsidRPr="008C1549">
        <w:rPr>
          <w:rFonts w:ascii="Montserrat" w:eastAsia="Times New Roman" w:hAnsi="Montserrat"/>
          <w:sz w:val="20"/>
          <w:szCs w:val="20"/>
          <w:lang w:val="es-ES" w:eastAsia="ar-SA"/>
        </w:rPr>
        <w:t xml:space="preserve">se autoriza </w:t>
      </w:r>
      <w:r w:rsidR="00C51B2B" w:rsidRPr="008C1549">
        <w:rPr>
          <w:rFonts w:ascii="Montserrat" w:eastAsia="Times New Roman" w:hAnsi="Montserrat"/>
          <w:sz w:val="20"/>
          <w:szCs w:val="20"/>
          <w:lang w:val="es-ES" w:eastAsia="ar-SA"/>
        </w:rPr>
        <w:t>promover su baja ante la instancia correspondiente</w:t>
      </w:r>
      <w:r w:rsidR="000B1F9F" w:rsidRPr="008C1549">
        <w:rPr>
          <w:rFonts w:ascii="Montserrat" w:eastAsia="Times New Roman" w:hAnsi="Montserrat"/>
          <w:sz w:val="20"/>
          <w:szCs w:val="20"/>
          <w:lang w:val="es-ES" w:eastAsia="ar-SA"/>
        </w:rPr>
        <w:t>, con base en el Artículo 31, fracción VI, de la Ley General de Archivos</w:t>
      </w:r>
      <w:r w:rsidR="0025360B" w:rsidRPr="008C1549">
        <w:rPr>
          <w:rFonts w:ascii="Montserrat" w:eastAsia="Times New Roman" w:hAnsi="Montserrat"/>
          <w:sz w:val="20"/>
          <w:szCs w:val="20"/>
          <w:lang w:val="es-ES" w:eastAsia="ar-SA"/>
        </w:rPr>
        <w:t>, el cual dispone</w:t>
      </w:r>
      <w:r w:rsidR="005E69B9" w:rsidRPr="008C1549">
        <w:rPr>
          <w:rFonts w:ascii="Montserrat" w:eastAsia="Times New Roman" w:hAnsi="Montserrat"/>
          <w:sz w:val="20"/>
          <w:szCs w:val="20"/>
          <w:lang w:val="es-ES" w:eastAsia="ar-SA"/>
        </w:rPr>
        <w:t xml:space="preserve"> que</w:t>
      </w:r>
      <w:r w:rsidR="0025360B" w:rsidRPr="008C1549">
        <w:rPr>
          <w:rFonts w:ascii="Montserrat" w:eastAsia="Times New Roman" w:hAnsi="Montserrat"/>
          <w:sz w:val="20"/>
          <w:szCs w:val="20"/>
          <w:lang w:val="es-ES" w:eastAsia="ar-SA"/>
        </w:rPr>
        <w:t xml:space="preserve"> </w:t>
      </w:r>
      <w:r w:rsidR="005E69B9" w:rsidRPr="008C1549">
        <w:rPr>
          <w:rFonts w:ascii="Montserrat" w:eastAsia="Times New Roman" w:hAnsi="Montserrat"/>
          <w:sz w:val="20"/>
          <w:szCs w:val="20"/>
          <w:lang w:val="es-ES" w:eastAsia="ar-SA"/>
        </w:rPr>
        <w:t xml:space="preserve">se deberá </w:t>
      </w:r>
      <w:r w:rsidR="0025360B" w:rsidRPr="008C1549">
        <w:rPr>
          <w:rFonts w:ascii="Montserrat" w:hAnsi="Montserrat"/>
          <w:sz w:val="20"/>
          <w:szCs w:val="20"/>
        </w:rPr>
        <w:t>promover</w:t>
      </w:r>
      <w:r w:rsidR="00953265" w:rsidRPr="008C1549">
        <w:rPr>
          <w:rFonts w:ascii="Montserrat" w:hAnsi="Montserrat"/>
          <w:sz w:val="20"/>
          <w:szCs w:val="20"/>
        </w:rPr>
        <w:t xml:space="preserve"> la baja documental de los expedientes que hayan cumplido su</w:t>
      </w:r>
      <w:r w:rsidR="005E69B9" w:rsidRPr="008C1549">
        <w:rPr>
          <w:rFonts w:ascii="Montserrat" w:hAnsi="Montserrat"/>
          <w:sz w:val="20"/>
          <w:szCs w:val="20"/>
        </w:rPr>
        <w:t>s</w:t>
      </w:r>
      <w:r w:rsidR="00953265" w:rsidRPr="008C1549">
        <w:rPr>
          <w:rFonts w:ascii="Montserrat" w:hAnsi="Montserrat"/>
          <w:sz w:val="20"/>
          <w:szCs w:val="20"/>
        </w:rPr>
        <w:t xml:space="preserve"> plazos de conservación</w:t>
      </w:r>
      <w:r w:rsidR="005E69B9" w:rsidRPr="008C1549">
        <w:rPr>
          <w:rFonts w:ascii="Montserrat" w:hAnsi="Montserrat"/>
          <w:sz w:val="20"/>
          <w:szCs w:val="20"/>
        </w:rPr>
        <w:t xml:space="preserve">, </w:t>
      </w:r>
      <w:r w:rsidR="00953265" w:rsidRPr="008C1549">
        <w:rPr>
          <w:rFonts w:ascii="Montserrat" w:hAnsi="Montserrat"/>
          <w:sz w:val="20"/>
          <w:szCs w:val="20"/>
        </w:rPr>
        <w:t>y que no posean valores históricos, conforme a las dis</w:t>
      </w:r>
      <w:r w:rsidR="000B1F9F" w:rsidRPr="008C1549">
        <w:rPr>
          <w:rFonts w:ascii="Montserrat" w:hAnsi="Montserrat"/>
          <w:sz w:val="20"/>
          <w:szCs w:val="20"/>
        </w:rPr>
        <w:t>posiciones jurídicas aplicables.</w:t>
      </w:r>
    </w:p>
    <w:p w:rsidR="00C51B2B" w:rsidRPr="008C1549" w:rsidRDefault="00C51B2B" w:rsidP="003138B8">
      <w:pPr>
        <w:pStyle w:val="Textoindependiente"/>
        <w:ind w:right="-284"/>
        <w:rPr>
          <w:rFonts w:ascii="Montserrat" w:hAnsi="Montserrat"/>
          <w:w w:val="95"/>
        </w:rPr>
      </w:pPr>
      <w:r w:rsidRPr="008C1549">
        <w:rPr>
          <w:rFonts w:ascii="Montserrat" w:hAnsi="Montserrat"/>
          <w:w w:val="95"/>
        </w:rPr>
        <w:t>Sin</w:t>
      </w:r>
      <w:r w:rsidRPr="008C1549">
        <w:rPr>
          <w:rFonts w:ascii="Montserrat" w:hAnsi="Montserrat"/>
          <w:spacing w:val="11"/>
          <w:w w:val="95"/>
        </w:rPr>
        <w:t xml:space="preserve"> </w:t>
      </w:r>
      <w:r w:rsidRPr="008C1549">
        <w:rPr>
          <w:rFonts w:ascii="Montserrat" w:hAnsi="Montserrat"/>
          <w:w w:val="95"/>
        </w:rPr>
        <w:t>otro</w:t>
      </w:r>
      <w:r w:rsidRPr="008C1549">
        <w:rPr>
          <w:rFonts w:ascii="Montserrat" w:hAnsi="Montserrat"/>
          <w:spacing w:val="11"/>
          <w:w w:val="95"/>
        </w:rPr>
        <w:t xml:space="preserve"> </w:t>
      </w:r>
      <w:r w:rsidRPr="008C1549">
        <w:rPr>
          <w:rFonts w:ascii="Montserrat" w:hAnsi="Montserrat"/>
          <w:w w:val="95"/>
        </w:rPr>
        <w:t>particular,</w:t>
      </w:r>
      <w:r w:rsidRPr="008C1549">
        <w:rPr>
          <w:rFonts w:ascii="Montserrat" w:hAnsi="Montserrat"/>
          <w:spacing w:val="14"/>
          <w:w w:val="95"/>
        </w:rPr>
        <w:t xml:space="preserve"> </w:t>
      </w:r>
      <w:r w:rsidRPr="008C1549">
        <w:rPr>
          <w:rFonts w:ascii="Montserrat" w:hAnsi="Montserrat"/>
          <w:w w:val="95"/>
        </w:rPr>
        <w:t>reciba</w:t>
      </w:r>
      <w:r w:rsidRPr="008C1549">
        <w:rPr>
          <w:rFonts w:ascii="Montserrat" w:hAnsi="Montserrat"/>
          <w:spacing w:val="12"/>
          <w:w w:val="95"/>
        </w:rPr>
        <w:t xml:space="preserve"> </w:t>
      </w:r>
      <w:r w:rsidRPr="008C1549">
        <w:rPr>
          <w:rFonts w:ascii="Montserrat" w:hAnsi="Montserrat"/>
          <w:w w:val="95"/>
        </w:rPr>
        <w:t>un</w:t>
      </w:r>
      <w:r w:rsidRPr="008C1549">
        <w:rPr>
          <w:rFonts w:ascii="Montserrat" w:hAnsi="Montserrat"/>
          <w:spacing w:val="11"/>
          <w:w w:val="95"/>
        </w:rPr>
        <w:t xml:space="preserve"> </w:t>
      </w:r>
      <w:r w:rsidRPr="008C1549">
        <w:rPr>
          <w:rFonts w:ascii="Montserrat" w:hAnsi="Montserrat"/>
          <w:w w:val="95"/>
        </w:rPr>
        <w:t>cordial</w:t>
      </w:r>
      <w:r w:rsidRPr="008C1549">
        <w:rPr>
          <w:rFonts w:ascii="Montserrat" w:hAnsi="Montserrat"/>
          <w:spacing w:val="11"/>
          <w:w w:val="95"/>
        </w:rPr>
        <w:t xml:space="preserve"> </w:t>
      </w:r>
      <w:r w:rsidRPr="008C1549">
        <w:rPr>
          <w:rFonts w:ascii="Montserrat" w:hAnsi="Montserrat"/>
          <w:w w:val="95"/>
        </w:rPr>
        <w:t>saludo.</w:t>
      </w:r>
    </w:p>
    <w:p w:rsidR="00CF7A88" w:rsidRPr="008C1549" w:rsidRDefault="00CF7A88" w:rsidP="00F408C3">
      <w:pPr>
        <w:pStyle w:val="Textoindependiente"/>
        <w:rPr>
          <w:rFonts w:ascii="Montserrat" w:hAnsi="Montserrat"/>
          <w:w w:val="95"/>
        </w:rPr>
      </w:pPr>
    </w:p>
    <w:p w:rsidR="005048DE" w:rsidRPr="008C1549" w:rsidRDefault="005048DE" w:rsidP="005048DE">
      <w:pPr>
        <w:pStyle w:val="Cuadrculamediana21"/>
        <w:rPr>
          <w:rFonts w:ascii="Montserrat" w:hAnsi="Montserrat" w:cs="Arial"/>
          <w:b/>
          <w:sz w:val="20"/>
          <w:szCs w:val="20"/>
          <w:lang w:val="es-MX"/>
        </w:rPr>
      </w:pPr>
      <w:r w:rsidRPr="008C1549">
        <w:rPr>
          <w:rFonts w:ascii="Montserrat" w:hAnsi="Montserrat" w:cs="Arial"/>
          <w:b/>
          <w:sz w:val="20"/>
          <w:szCs w:val="20"/>
          <w:lang w:val="es-MX"/>
        </w:rPr>
        <w:t>A t e n t a m e n t e</w:t>
      </w:r>
    </w:p>
    <w:p w:rsidR="00492F67" w:rsidRPr="008C1549" w:rsidRDefault="00492F67" w:rsidP="00492F67">
      <w:pPr>
        <w:pStyle w:val="Sinespaciado"/>
        <w:rPr>
          <w:rFonts w:ascii="Montserrat" w:hAnsi="Montserrat" w:cs="Arial"/>
          <w:bCs/>
          <w:sz w:val="20"/>
          <w:szCs w:val="20"/>
          <w:lang w:val="es-MX" w:eastAsia="en-US"/>
        </w:rPr>
      </w:pPr>
    </w:p>
    <w:p w:rsidR="00492F67" w:rsidRPr="008C1549" w:rsidRDefault="00492F67" w:rsidP="00492F67">
      <w:pPr>
        <w:pStyle w:val="Sinespaciado"/>
        <w:rPr>
          <w:rFonts w:ascii="Montserrat" w:hAnsi="Montserrat" w:cs="Arial"/>
          <w:bCs/>
          <w:sz w:val="20"/>
          <w:szCs w:val="20"/>
          <w:lang w:val="es-MX" w:eastAsia="en-US"/>
        </w:rPr>
      </w:pPr>
    </w:p>
    <w:p w:rsidR="00492F67" w:rsidRPr="008C1549" w:rsidRDefault="00492F67" w:rsidP="00492F67">
      <w:pPr>
        <w:pStyle w:val="Sinespaciado"/>
        <w:rPr>
          <w:rFonts w:ascii="Montserrat" w:hAnsi="Montserrat"/>
          <w:b/>
          <w:sz w:val="20"/>
          <w:szCs w:val="20"/>
          <w:u w:val="single"/>
        </w:rPr>
      </w:pPr>
      <w:r w:rsidRPr="008C1549">
        <w:rPr>
          <w:rFonts w:ascii="Montserrat" w:hAnsi="Montserrat" w:cs="Arial"/>
          <w:bCs/>
          <w:sz w:val="20"/>
          <w:szCs w:val="20"/>
          <w:lang w:val="es-MX" w:eastAsia="en-US"/>
        </w:rPr>
        <w:t>Nombre, cargo y firma</w:t>
      </w:r>
    </w:p>
    <w:p w:rsidR="00A92787" w:rsidRPr="008C1549" w:rsidRDefault="00A92787" w:rsidP="00492F67">
      <w:pPr>
        <w:tabs>
          <w:tab w:val="left" w:pos="6727"/>
        </w:tabs>
        <w:autoSpaceDE w:val="0"/>
        <w:autoSpaceDN w:val="0"/>
        <w:adjustRightInd w:val="0"/>
        <w:jc w:val="both"/>
        <w:rPr>
          <w:rFonts w:ascii="Montserrat" w:hAnsi="Montserrat"/>
          <w:sz w:val="20"/>
          <w:szCs w:val="20"/>
        </w:rPr>
      </w:pPr>
    </w:p>
    <w:p w:rsidR="00D9705A" w:rsidRPr="008C1549" w:rsidRDefault="00492F67" w:rsidP="00492F67">
      <w:pPr>
        <w:tabs>
          <w:tab w:val="left" w:pos="6727"/>
        </w:tabs>
        <w:autoSpaceDE w:val="0"/>
        <w:autoSpaceDN w:val="0"/>
        <w:adjustRightInd w:val="0"/>
        <w:jc w:val="both"/>
        <w:rPr>
          <w:rFonts w:ascii="Montserrat" w:hAnsi="Montserrat"/>
          <w:spacing w:val="-6"/>
          <w:sz w:val="14"/>
          <w:szCs w:val="16"/>
        </w:rPr>
      </w:pPr>
      <w:bookmarkStart w:id="0" w:name="_GoBack"/>
      <w:r w:rsidRPr="008C1549">
        <w:rPr>
          <w:rFonts w:ascii="Montserrat" w:hAnsi="Montserrat"/>
          <w:sz w:val="14"/>
          <w:szCs w:val="16"/>
        </w:rPr>
        <w:t xml:space="preserve">c. c. p. </w:t>
      </w:r>
      <w:r w:rsidR="00D9705A" w:rsidRPr="008C1549">
        <w:rPr>
          <w:rFonts w:ascii="Montserrat" w:hAnsi="Montserrat"/>
          <w:b/>
          <w:sz w:val="14"/>
          <w:szCs w:val="16"/>
        </w:rPr>
        <w:t>Ing. César Vélez Andrade.</w:t>
      </w:r>
      <w:r w:rsidR="00D9705A" w:rsidRPr="008C1549">
        <w:rPr>
          <w:rFonts w:ascii="Montserrat" w:hAnsi="Montserrat"/>
          <w:sz w:val="14"/>
          <w:szCs w:val="16"/>
        </w:rPr>
        <w:t xml:space="preserve"> - </w:t>
      </w:r>
      <w:r w:rsidR="00D9705A" w:rsidRPr="008C1549">
        <w:rPr>
          <w:rFonts w:ascii="Montserrat" w:hAnsi="Montserrat"/>
          <w:spacing w:val="-6"/>
          <w:sz w:val="14"/>
          <w:szCs w:val="16"/>
        </w:rPr>
        <w:t xml:space="preserve">Director General de Tecnologías de la Información y Coordinador de Archivos en la Secretaría de Salud. </w:t>
      </w:r>
    </w:p>
    <w:p w:rsidR="00492F67" w:rsidRPr="008C1549" w:rsidRDefault="00C70F3C" w:rsidP="00D9705A">
      <w:pPr>
        <w:tabs>
          <w:tab w:val="left" w:pos="6727"/>
        </w:tabs>
        <w:autoSpaceDE w:val="0"/>
        <w:autoSpaceDN w:val="0"/>
        <w:adjustRightInd w:val="0"/>
        <w:ind w:left="426"/>
        <w:jc w:val="both"/>
        <w:rPr>
          <w:rFonts w:ascii="Montserrat" w:hAnsi="Montserrat"/>
          <w:sz w:val="14"/>
          <w:szCs w:val="16"/>
        </w:rPr>
      </w:pPr>
      <w:r w:rsidRPr="008C1549">
        <w:rPr>
          <w:rFonts w:ascii="Montserrat" w:hAnsi="Montserrat"/>
          <w:b/>
          <w:sz w:val="14"/>
          <w:szCs w:val="16"/>
        </w:rPr>
        <w:t xml:space="preserve"> </w:t>
      </w:r>
      <w:r w:rsidR="00492F67" w:rsidRPr="008C1549">
        <w:rPr>
          <w:rFonts w:ascii="Montserrat" w:hAnsi="Montserrat"/>
          <w:b/>
          <w:sz w:val="14"/>
          <w:szCs w:val="16"/>
        </w:rPr>
        <w:t>Irma Betanzos Cervantes</w:t>
      </w:r>
      <w:r w:rsidR="00492F67" w:rsidRPr="008C1549">
        <w:rPr>
          <w:rFonts w:ascii="Montserrat" w:hAnsi="Montserrat"/>
          <w:sz w:val="14"/>
          <w:szCs w:val="16"/>
        </w:rPr>
        <w:t>. - Jefe del Departamento de Archivos de Concentración e Histórico.</w:t>
      </w:r>
    </w:p>
    <w:p w:rsidR="003138B8" w:rsidRPr="008C1549" w:rsidRDefault="003138B8" w:rsidP="00D9705A">
      <w:pPr>
        <w:tabs>
          <w:tab w:val="left" w:pos="6727"/>
        </w:tabs>
        <w:autoSpaceDE w:val="0"/>
        <w:autoSpaceDN w:val="0"/>
        <w:adjustRightInd w:val="0"/>
        <w:ind w:left="426"/>
        <w:jc w:val="both"/>
        <w:rPr>
          <w:rFonts w:ascii="Montserrat" w:hAnsi="Montserrat"/>
          <w:sz w:val="14"/>
          <w:szCs w:val="16"/>
        </w:rPr>
      </w:pPr>
    </w:p>
    <w:bookmarkEnd w:id="0"/>
    <w:p w:rsidR="00992F45" w:rsidRPr="008C1549" w:rsidRDefault="000B1DF4" w:rsidP="00375BC9">
      <w:pPr>
        <w:pStyle w:val="Encabezado"/>
        <w:tabs>
          <w:tab w:val="left" w:pos="720"/>
          <w:tab w:val="right" w:pos="9356"/>
        </w:tabs>
        <w:rPr>
          <w:sz w:val="16"/>
          <w:szCs w:val="16"/>
        </w:rPr>
      </w:pPr>
      <w:r w:rsidRPr="008C1549">
        <w:rPr>
          <w:rFonts w:ascii="Montserrat" w:hAnsi="Montserrat" w:cs="Arial"/>
          <w:b/>
          <w:sz w:val="16"/>
          <w:szCs w:val="16"/>
        </w:rPr>
        <w:t>Clasificación:</w:t>
      </w:r>
      <w:r w:rsidR="003E1446" w:rsidRPr="008C1549">
        <w:rPr>
          <w:rFonts w:ascii="Montserrat" w:hAnsi="Montserrat" w:cs="Arial"/>
          <w:b/>
          <w:sz w:val="16"/>
          <w:szCs w:val="16"/>
        </w:rPr>
        <w:t xml:space="preserve"> 8C.16</w:t>
      </w:r>
      <w:r w:rsidR="003138B8" w:rsidRPr="008C1549">
        <w:rPr>
          <w:rFonts w:ascii="Montserrat" w:hAnsi="Montserrat" w:cs="Arial"/>
          <w:b/>
          <w:sz w:val="16"/>
          <w:szCs w:val="16"/>
        </w:rPr>
        <w:t xml:space="preserve">   </w:t>
      </w:r>
    </w:p>
    <w:sectPr w:rsidR="00992F45" w:rsidRPr="008C1549" w:rsidSect="0003438A">
      <w:headerReference w:type="default" r:id="rId7"/>
      <w:footerReference w:type="default" r:id="rId8"/>
      <w:pgSz w:w="12240" w:h="15840"/>
      <w:pgMar w:top="2552" w:right="1325" w:bottom="1418" w:left="1134" w:header="708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B93" w:rsidRDefault="00622B93" w:rsidP="001E31F1">
      <w:r>
        <w:separator/>
      </w:r>
    </w:p>
  </w:endnote>
  <w:endnote w:type="continuationSeparator" w:id="0">
    <w:p w:rsidR="00622B93" w:rsidRDefault="00622B93" w:rsidP="001E3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E12" w:rsidRDefault="00A92787" w:rsidP="001E31F1">
    <w:pPr>
      <w:pStyle w:val="Piedepgina"/>
      <w:jc w:val="center"/>
    </w:pPr>
    <w:r w:rsidRPr="0018127D">
      <w:rPr>
        <w:rFonts w:ascii="Montserrat Medium" w:hAnsi="Montserrat Medium"/>
        <w:noProof/>
        <w:color w:val="984806"/>
        <w:sz w:val="16"/>
        <w:szCs w:val="16"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16D0920" wp14:editId="7F0406C9">
              <wp:simplePos x="0" y="0"/>
              <wp:positionH relativeFrom="column">
                <wp:posOffset>-67310</wp:posOffset>
              </wp:positionH>
              <wp:positionV relativeFrom="paragraph">
                <wp:posOffset>-554516</wp:posOffset>
              </wp:positionV>
              <wp:extent cx="6629400" cy="697230"/>
              <wp:effectExtent l="0" t="0" r="0" b="762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29400" cy="697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B120F" w:rsidRPr="003E1446" w:rsidRDefault="00BB120F" w:rsidP="00BB120F">
                          <w:pPr>
                            <w:pStyle w:val="Textodeglobo"/>
                            <w:tabs>
                              <w:tab w:val="right" w:pos="9356"/>
                            </w:tabs>
                            <w:spacing w:line="276" w:lineRule="auto"/>
                            <w:ind w:right="26"/>
                            <w:rPr>
                              <w:rFonts w:ascii="Montserrat Medium" w:hAnsi="Montserrat Medium"/>
                              <w:b/>
                              <w:color w:val="984806"/>
                              <w:sz w:val="16"/>
                              <w:szCs w:val="16"/>
                            </w:rPr>
                          </w:pPr>
                        </w:p>
                        <w:p w:rsidR="00940701" w:rsidRPr="008C1549" w:rsidRDefault="00940701" w:rsidP="008C1549">
                          <w:pPr>
                            <w:spacing w:line="276" w:lineRule="auto"/>
                            <w:rPr>
                              <w:rFonts w:ascii="Montserrat SemiBold" w:hAnsi="Montserrat SemiBold"/>
                              <w:noProof/>
                              <w:color w:val="BC955C"/>
                              <w:sz w:val="12"/>
                              <w:szCs w:val="12"/>
                            </w:rPr>
                          </w:pPr>
                          <w:r w:rsidRPr="008C1549">
                            <w:rPr>
                              <w:rFonts w:ascii="Montserrat SemiBold" w:hAnsi="Montserrat SemiBold"/>
                              <w:noProof/>
                              <w:color w:val="BC955C"/>
                              <w:sz w:val="12"/>
                              <w:szCs w:val="12"/>
                            </w:rPr>
                            <w:t xml:space="preserve">Domicilio de la Unidad Administrativa u Órgano Administrativo Desconcentrado </w:t>
                          </w:r>
                        </w:p>
                        <w:p w:rsidR="00940701" w:rsidRPr="00736D4E" w:rsidRDefault="00940701" w:rsidP="008C1549">
                          <w:pPr>
                            <w:spacing w:line="276" w:lineRule="auto"/>
                            <w:rPr>
                              <w:rFonts w:ascii="Montserrat SemiBold" w:hAnsi="Montserrat SemiBold"/>
                              <w:noProof/>
                              <w:color w:val="BC955C"/>
                              <w:sz w:val="12"/>
                              <w:szCs w:val="12"/>
                            </w:rPr>
                          </w:pPr>
                          <w:r w:rsidRPr="008C1549">
                            <w:rPr>
                              <w:rFonts w:ascii="Montserrat SemiBold" w:hAnsi="Montserrat SemiBold"/>
                              <w:noProof/>
                              <w:color w:val="BC955C"/>
                              <w:sz w:val="12"/>
                              <w:szCs w:val="12"/>
                            </w:rPr>
                            <w:t>Número telefónico de la Unidad Administrativa u Órgano Administrativo Desconcentrados  www.gob.mx/salud</w:t>
                          </w:r>
                        </w:p>
                        <w:p w:rsidR="00BB120F" w:rsidRDefault="00BB120F" w:rsidP="00BB120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6D0920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7" type="#_x0000_t202" style="position:absolute;left:0;text-align:left;margin-left:-5.3pt;margin-top:-43.65pt;width:522pt;height:54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" filled="f" stroked="f">
              <v:textbox>
                <w:txbxContent>
                  <w:p w:rsidR="00BB120F" w:rsidRPr="003E1446" w:rsidRDefault="00BB120F" w:rsidP="00BB120F">
                    <w:pPr>
                      <w:pStyle w:val="Textodeglobo"/>
                      <w:tabs>
                        <w:tab w:val="right" w:pos="9356"/>
                      </w:tabs>
                      <w:spacing w:line="276" w:lineRule="auto"/>
                      <w:ind w:right="26"/>
                      <w:rPr>
                        <w:rFonts w:ascii="Montserrat Medium" w:hAnsi="Montserrat Medium"/>
                        <w:b/>
                        <w:color w:val="984806"/>
                        <w:sz w:val="16"/>
                        <w:szCs w:val="16"/>
                      </w:rPr>
                    </w:pPr>
                  </w:p>
                  <w:p w:rsidR="00940701" w:rsidRPr="008C1549" w:rsidRDefault="00940701" w:rsidP="008C1549">
                    <w:pPr>
                      <w:spacing w:line="276" w:lineRule="auto"/>
                      <w:rPr>
                        <w:rFonts w:ascii="Montserrat SemiBold" w:hAnsi="Montserrat SemiBold"/>
                        <w:noProof/>
                        <w:color w:val="BC955C"/>
                        <w:sz w:val="12"/>
                        <w:szCs w:val="12"/>
                      </w:rPr>
                    </w:pPr>
                    <w:r w:rsidRPr="008C1549">
                      <w:rPr>
                        <w:rFonts w:ascii="Montserrat SemiBold" w:hAnsi="Montserrat SemiBold"/>
                        <w:noProof/>
                        <w:color w:val="BC955C"/>
                        <w:sz w:val="12"/>
                        <w:szCs w:val="12"/>
                      </w:rPr>
                      <w:t xml:space="preserve">Domicilio de la Unidad Administrativa u Órgano Administrativo Desconcentrado </w:t>
                    </w:r>
                  </w:p>
                  <w:p w:rsidR="00940701" w:rsidRPr="00736D4E" w:rsidRDefault="00940701" w:rsidP="008C1549">
                    <w:pPr>
                      <w:spacing w:line="276" w:lineRule="auto"/>
                      <w:rPr>
                        <w:rFonts w:ascii="Montserrat SemiBold" w:hAnsi="Montserrat SemiBold"/>
                        <w:noProof/>
                        <w:color w:val="BC955C"/>
                        <w:sz w:val="12"/>
                        <w:szCs w:val="12"/>
                      </w:rPr>
                    </w:pPr>
                    <w:r w:rsidRPr="008C1549">
                      <w:rPr>
                        <w:rFonts w:ascii="Montserrat SemiBold" w:hAnsi="Montserrat SemiBold"/>
                        <w:noProof/>
                        <w:color w:val="BC955C"/>
                        <w:sz w:val="12"/>
                        <w:szCs w:val="12"/>
                      </w:rPr>
                      <w:t>Número telefónico de la Unidad Administrativa u Órgano Administrativo Desconcentrados  www.gob.mx/salud</w:t>
                    </w:r>
                  </w:p>
                  <w:p w:rsidR="00BB120F" w:rsidRDefault="00BB120F" w:rsidP="00BB120F"/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w:drawing>
        <wp:anchor distT="0" distB="0" distL="0" distR="0" simplePos="0" relativeHeight="251666432" behindDoc="1" locked="0" layoutInCell="1" hidden="0" allowOverlap="1" wp14:anchorId="073A53C9" wp14:editId="63ACFEBD">
          <wp:simplePos x="0" y="0"/>
          <wp:positionH relativeFrom="page">
            <wp:posOffset>9525</wp:posOffset>
          </wp:positionH>
          <wp:positionV relativeFrom="page">
            <wp:posOffset>9250519</wp:posOffset>
          </wp:positionV>
          <wp:extent cx="7789545" cy="749300"/>
          <wp:effectExtent l="0" t="0" r="0" b="0"/>
          <wp:wrapNone/>
          <wp:docPr id="3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1"/>
                  <a:srcRect t="90353" b="2255"/>
                  <a:stretch/>
                </pic:blipFill>
                <pic:spPr bwMode="auto">
                  <a:xfrm>
                    <a:off x="0" y="0"/>
                    <a:ext cx="7789545" cy="749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B93" w:rsidRDefault="00622B93" w:rsidP="001E31F1">
      <w:r>
        <w:separator/>
      </w:r>
    </w:p>
  </w:footnote>
  <w:footnote w:type="continuationSeparator" w:id="0">
    <w:p w:rsidR="00622B93" w:rsidRDefault="00622B93" w:rsidP="001E31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8B8" w:rsidRDefault="00A92787" w:rsidP="00A93711">
    <w:pPr>
      <w:pStyle w:val="Encabezado"/>
    </w:pPr>
    <w:r>
      <w:rPr>
        <w:noProof/>
        <w:lang w:val="es-MX" w:eastAsia="es-MX"/>
      </w:rPr>
      <w:drawing>
        <wp:anchor distT="0" distB="0" distL="0" distR="0" simplePos="0" relativeHeight="251664384" behindDoc="1" locked="0" layoutInCell="1" hidden="0" allowOverlap="1" wp14:anchorId="7219EE46" wp14:editId="67D6F55B">
          <wp:simplePos x="0" y="0"/>
          <wp:positionH relativeFrom="page">
            <wp:posOffset>-34119</wp:posOffset>
          </wp:positionH>
          <wp:positionV relativeFrom="page">
            <wp:posOffset>6824</wp:posOffset>
          </wp:positionV>
          <wp:extent cx="7790180" cy="8925636"/>
          <wp:effectExtent l="0" t="0" r="0" b="0"/>
          <wp:wrapNone/>
          <wp:docPr id="3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1"/>
                  <a:srcRect t="3295" b="8714"/>
                  <a:stretch/>
                </pic:blipFill>
                <pic:spPr bwMode="auto">
                  <a:xfrm>
                    <a:off x="0" y="0"/>
                    <a:ext cx="7790180" cy="892563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3138B8" w:rsidRDefault="003138B8" w:rsidP="00A93711">
    <w:pPr>
      <w:pStyle w:val="Encabezado"/>
    </w:pPr>
  </w:p>
  <w:p w:rsidR="003138B8" w:rsidRDefault="003138B8" w:rsidP="00A93711">
    <w:pPr>
      <w:pStyle w:val="Encabezado"/>
    </w:pPr>
  </w:p>
  <w:p w:rsidR="00842E12" w:rsidRDefault="003138B8" w:rsidP="00A93711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B6F7587" wp14:editId="1B5D0FDD">
              <wp:simplePos x="0" y="0"/>
              <wp:positionH relativeFrom="margin">
                <wp:posOffset>2259169</wp:posOffset>
              </wp:positionH>
              <wp:positionV relativeFrom="paragraph">
                <wp:posOffset>635</wp:posOffset>
              </wp:positionV>
              <wp:extent cx="4114165" cy="579755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165" cy="5797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138B8" w:rsidRPr="00940701" w:rsidRDefault="003138B8" w:rsidP="003138B8">
                          <w:pPr>
                            <w:pStyle w:val="Encabezado"/>
                            <w:jc w:val="right"/>
                            <w:rPr>
                              <w:rFonts w:ascii="Montserrat" w:hAnsi="Montserrat"/>
                              <w:bCs/>
                              <w:sz w:val="18"/>
                              <w:szCs w:val="18"/>
                              <w:highlight w:val="lightGray"/>
                            </w:rPr>
                          </w:pPr>
                          <w:r w:rsidRPr="00940701">
                            <w:rPr>
                              <w:rFonts w:ascii="Montserrat" w:hAnsi="Montserrat"/>
                              <w:bCs/>
                              <w:sz w:val="18"/>
                              <w:szCs w:val="18"/>
                              <w:highlight w:val="lightGray"/>
                            </w:rPr>
                            <w:t>Nombre de la Unidad Administrativa</w:t>
                          </w:r>
                        </w:p>
                        <w:p w:rsidR="003138B8" w:rsidRPr="00940701" w:rsidRDefault="003138B8" w:rsidP="003138B8">
                          <w:pPr>
                            <w:pStyle w:val="Encabezado"/>
                            <w:jc w:val="right"/>
                            <w:rPr>
                              <w:rFonts w:ascii="Montserrat" w:hAnsi="Montserrat"/>
                              <w:bCs/>
                              <w:sz w:val="18"/>
                              <w:szCs w:val="18"/>
                              <w:highlight w:val="lightGray"/>
                            </w:rPr>
                          </w:pPr>
                          <w:r w:rsidRPr="00940701">
                            <w:rPr>
                              <w:rFonts w:ascii="Montserrat" w:hAnsi="Montserrat"/>
                              <w:bCs/>
                              <w:sz w:val="18"/>
                              <w:szCs w:val="18"/>
                              <w:highlight w:val="lightGray"/>
                            </w:rPr>
                            <w:t>u Órgano Administrativo Desconcentrado</w:t>
                          </w:r>
                        </w:p>
                        <w:p w:rsidR="003138B8" w:rsidRPr="00940701" w:rsidRDefault="003138B8" w:rsidP="003138B8">
                          <w:pPr>
                            <w:pStyle w:val="Encabezado"/>
                            <w:jc w:val="right"/>
                            <w:rPr>
                              <w:rFonts w:ascii="Montserrat" w:hAnsi="Montserrat"/>
                              <w:bCs/>
                              <w:sz w:val="18"/>
                              <w:szCs w:val="18"/>
                            </w:rPr>
                          </w:pPr>
                          <w:r w:rsidRPr="00940701">
                            <w:rPr>
                              <w:rFonts w:ascii="Montserrat" w:hAnsi="Montserrat"/>
                              <w:bCs/>
                              <w:sz w:val="18"/>
                              <w:szCs w:val="18"/>
                              <w:highlight w:val="lightGray"/>
                            </w:rPr>
                            <w:t>Nombre del área Generadora de la Documentación</w:t>
                          </w:r>
                        </w:p>
                        <w:p w:rsidR="003E1446" w:rsidRPr="003E1446" w:rsidRDefault="003E1446" w:rsidP="00C51B2B">
                          <w:pPr>
                            <w:pStyle w:val="Encabezado"/>
                            <w:jc w:val="right"/>
                            <w:rPr>
                              <w:rFonts w:ascii="Montserrat" w:hAnsi="Montserrat"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6F758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77.9pt;margin-top:.05pt;width:323.95pt;height:45.6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" filled="f" stroked="f">
              <v:textbox>
                <w:txbxContent>
                  <w:p w:rsidR="003138B8" w:rsidRPr="00940701" w:rsidRDefault="003138B8" w:rsidP="003138B8">
                    <w:pPr>
                      <w:pStyle w:val="Encabezado"/>
                      <w:jc w:val="right"/>
                      <w:rPr>
                        <w:rFonts w:ascii="Montserrat" w:hAnsi="Montserrat"/>
                        <w:bCs/>
                        <w:sz w:val="18"/>
                        <w:szCs w:val="18"/>
                        <w:highlight w:val="lightGray"/>
                      </w:rPr>
                    </w:pPr>
                    <w:r w:rsidRPr="00940701">
                      <w:rPr>
                        <w:rFonts w:ascii="Montserrat" w:hAnsi="Montserrat"/>
                        <w:bCs/>
                        <w:sz w:val="18"/>
                        <w:szCs w:val="18"/>
                        <w:highlight w:val="lightGray"/>
                      </w:rPr>
                      <w:t>Nombre de la Unidad Administrativa</w:t>
                    </w:r>
                  </w:p>
                  <w:p w:rsidR="003138B8" w:rsidRPr="00940701" w:rsidRDefault="003138B8" w:rsidP="003138B8">
                    <w:pPr>
                      <w:pStyle w:val="Encabezado"/>
                      <w:jc w:val="right"/>
                      <w:rPr>
                        <w:rFonts w:ascii="Montserrat" w:hAnsi="Montserrat"/>
                        <w:bCs/>
                        <w:sz w:val="18"/>
                        <w:szCs w:val="18"/>
                        <w:highlight w:val="lightGray"/>
                      </w:rPr>
                    </w:pPr>
                    <w:r w:rsidRPr="00940701">
                      <w:rPr>
                        <w:rFonts w:ascii="Montserrat" w:hAnsi="Montserrat"/>
                        <w:bCs/>
                        <w:sz w:val="18"/>
                        <w:szCs w:val="18"/>
                        <w:highlight w:val="lightGray"/>
                      </w:rPr>
                      <w:t>u Órgano Administrativo Desconcentrado</w:t>
                    </w:r>
                  </w:p>
                  <w:p w:rsidR="003138B8" w:rsidRPr="00940701" w:rsidRDefault="003138B8" w:rsidP="003138B8">
                    <w:pPr>
                      <w:pStyle w:val="Encabezado"/>
                      <w:jc w:val="right"/>
                      <w:rPr>
                        <w:rFonts w:ascii="Montserrat" w:hAnsi="Montserrat"/>
                        <w:bCs/>
                        <w:sz w:val="18"/>
                        <w:szCs w:val="18"/>
                      </w:rPr>
                    </w:pPr>
                    <w:r w:rsidRPr="00940701">
                      <w:rPr>
                        <w:rFonts w:ascii="Montserrat" w:hAnsi="Montserrat"/>
                        <w:bCs/>
                        <w:sz w:val="18"/>
                        <w:szCs w:val="18"/>
                        <w:highlight w:val="lightGray"/>
                      </w:rPr>
                      <w:t>Nombre del área Generadora de la Documentación</w:t>
                    </w:r>
                  </w:p>
                  <w:p w:rsidR="003E1446" w:rsidRPr="003E1446" w:rsidRDefault="003E1446" w:rsidP="00C51B2B">
                    <w:pPr>
                      <w:pStyle w:val="Encabezado"/>
                      <w:jc w:val="right"/>
                      <w:rPr>
                        <w:rFonts w:ascii="Montserrat" w:hAnsi="Montserrat"/>
                        <w:color w:val="808080" w:themeColor="background1" w:themeShade="80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368BE"/>
    <w:multiLevelType w:val="hybridMultilevel"/>
    <w:tmpl w:val="15EC522C"/>
    <w:lvl w:ilvl="0" w:tplc="080A0001">
      <w:start w:val="1"/>
      <w:numFmt w:val="bullet"/>
      <w:lvlText w:val=""/>
      <w:lvlJc w:val="left"/>
      <w:pPr>
        <w:ind w:left="419" w:hanging="284"/>
      </w:pPr>
      <w:rPr>
        <w:rFonts w:ascii="Symbol" w:hAnsi="Symbol" w:hint="default"/>
        <w:w w:val="99"/>
        <w:lang w:val="es-ES" w:eastAsia="en-US" w:bidi="ar-SA"/>
      </w:rPr>
    </w:lvl>
    <w:lvl w:ilvl="1" w:tplc="2C16A0A0">
      <w:numFmt w:val="bullet"/>
      <w:lvlText w:val="•"/>
      <w:lvlJc w:val="left"/>
      <w:pPr>
        <w:ind w:left="873" w:hanging="284"/>
      </w:pPr>
      <w:rPr>
        <w:rFonts w:hint="default"/>
        <w:lang w:val="es-ES" w:eastAsia="en-US" w:bidi="ar-SA"/>
      </w:rPr>
    </w:lvl>
    <w:lvl w:ilvl="2" w:tplc="ADE47BA2">
      <w:numFmt w:val="bullet"/>
      <w:lvlText w:val="•"/>
      <w:lvlJc w:val="left"/>
      <w:pPr>
        <w:ind w:left="1326" w:hanging="284"/>
      </w:pPr>
      <w:rPr>
        <w:rFonts w:hint="default"/>
        <w:lang w:val="es-ES" w:eastAsia="en-US" w:bidi="ar-SA"/>
      </w:rPr>
    </w:lvl>
    <w:lvl w:ilvl="3" w:tplc="7CA67CB0">
      <w:numFmt w:val="bullet"/>
      <w:lvlText w:val="•"/>
      <w:lvlJc w:val="left"/>
      <w:pPr>
        <w:ind w:left="1780" w:hanging="284"/>
      </w:pPr>
      <w:rPr>
        <w:rFonts w:hint="default"/>
        <w:lang w:val="es-ES" w:eastAsia="en-US" w:bidi="ar-SA"/>
      </w:rPr>
    </w:lvl>
    <w:lvl w:ilvl="4" w:tplc="0D8AB784">
      <w:numFmt w:val="bullet"/>
      <w:lvlText w:val="•"/>
      <w:lvlJc w:val="left"/>
      <w:pPr>
        <w:ind w:left="2233" w:hanging="284"/>
      </w:pPr>
      <w:rPr>
        <w:rFonts w:hint="default"/>
        <w:lang w:val="es-ES" w:eastAsia="en-US" w:bidi="ar-SA"/>
      </w:rPr>
    </w:lvl>
    <w:lvl w:ilvl="5" w:tplc="FB8AA73C">
      <w:numFmt w:val="bullet"/>
      <w:lvlText w:val="•"/>
      <w:lvlJc w:val="left"/>
      <w:pPr>
        <w:ind w:left="2687" w:hanging="284"/>
      </w:pPr>
      <w:rPr>
        <w:rFonts w:hint="default"/>
        <w:lang w:val="es-ES" w:eastAsia="en-US" w:bidi="ar-SA"/>
      </w:rPr>
    </w:lvl>
    <w:lvl w:ilvl="6" w:tplc="1EF0201E">
      <w:numFmt w:val="bullet"/>
      <w:lvlText w:val="•"/>
      <w:lvlJc w:val="left"/>
      <w:pPr>
        <w:ind w:left="3140" w:hanging="284"/>
      </w:pPr>
      <w:rPr>
        <w:rFonts w:hint="default"/>
        <w:lang w:val="es-ES" w:eastAsia="en-US" w:bidi="ar-SA"/>
      </w:rPr>
    </w:lvl>
    <w:lvl w:ilvl="7" w:tplc="A8AA0638">
      <w:numFmt w:val="bullet"/>
      <w:lvlText w:val="•"/>
      <w:lvlJc w:val="left"/>
      <w:pPr>
        <w:ind w:left="3593" w:hanging="284"/>
      </w:pPr>
      <w:rPr>
        <w:rFonts w:hint="default"/>
        <w:lang w:val="es-ES" w:eastAsia="en-US" w:bidi="ar-SA"/>
      </w:rPr>
    </w:lvl>
    <w:lvl w:ilvl="8" w:tplc="FB8CEE46">
      <w:numFmt w:val="bullet"/>
      <w:lvlText w:val="•"/>
      <w:lvlJc w:val="left"/>
      <w:pPr>
        <w:ind w:left="4047" w:hanging="284"/>
      </w:pPr>
      <w:rPr>
        <w:rFonts w:hint="default"/>
        <w:lang w:val="es-ES" w:eastAsia="en-US" w:bidi="ar-SA"/>
      </w:rPr>
    </w:lvl>
  </w:abstractNum>
  <w:abstractNum w:abstractNumId="1" w15:restartNumberingAfterBreak="0">
    <w:nsid w:val="7A462CF5"/>
    <w:multiLevelType w:val="hybridMultilevel"/>
    <w:tmpl w:val="473884F8"/>
    <w:lvl w:ilvl="0" w:tplc="BE36B568">
      <w:numFmt w:val="bullet"/>
      <w:lvlText w:val=""/>
      <w:lvlJc w:val="left"/>
      <w:pPr>
        <w:ind w:left="419" w:hanging="284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FD94DB56">
      <w:numFmt w:val="bullet"/>
      <w:lvlText w:val="•"/>
      <w:lvlJc w:val="left"/>
      <w:pPr>
        <w:ind w:left="886" w:hanging="284"/>
      </w:pPr>
      <w:rPr>
        <w:rFonts w:hint="default"/>
        <w:lang w:val="es-ES" w:eastAsia="en-US" w:bidi="ar-SA"/>
      </w:rPr>
    </w:lvl>
    <w:lvl w:ilvl="2" w:tplc="28E0905E">
      <w:numFmt w:val="bullet"/>
      <w:lvlText w:val="•"/>
      <w:lvlJc w:val="left"/>
      <w:pPr>
        <w:ind w:left="1353" w:hanging="284"/>
      </w:pPr>
      <w:rPr>
        <w:rFonts w:hint="default"/>
        <w:lang w:val="es-ES" w:eastAsia="en-US" w:bidi="ar-SA"/>
      </w:rPr>
    </w:lvl>
    <w:lvl w:ilvl="3" w:tplc="C89EFE62">
      <w:numFmt w:val="bullet"/>
      <w:lvlText w:val="•"/>
      <w:lvlJc w:val="left"/>
      <w:pPr>
        <w:ind w:left="1820" w:hanging="284"/>
      </w:pPr>
      <w:rPr>
        <w:rFonts w:hint="default"/>
        <w:lang w:val="es-ES" w:eastAsia="en-US" w:bidi="ar-SA"/>
      </w:rPr>
    </w:lvl>
    <w:lvl w:ilvl="4" w:tplc="B01CD4CA">
      <w:numFmt w:val="bullet"/>
      <w:lvlText w:val="•"/>
      <w:lvlJc w:val="left"/>
      <w:pPr>
        <w:ind w:left="2287" w:hanging="284"/>
      </w:pPr>
      <w:rPr>
        <w:rFonts w:hint="default"/>
        <w:lang w:val="es-ES" w:eastAsia="en-US" w:bidi="ar-SA"/>
      </w:rPr>
    </w:lvl>
    <w:lvl w:ilvl="5" w:tplc="CD969840">
      <w:numFmt w:val="bullet"/>
      <w:lvlText w:val="•"/>
      <w:lvlJc w:val="left"/>
      <w:pPr>
        <w:ind w:left="2754" w:hanging="284"/>
      </w:pPr>
      <w:rPr>
        <w:rFonts w:hint="default"/>
        <w:lang w:val="es-ES" w:eastAsia="en-US" w:bidi="ar-SA"/>
      </w:rPr>
    </w:lvl>
    <w:lvl w:ilvl="6" w:tplc="7660DC70">
      <w:numFmt w:val="bullet"/>
      <w:lvlText w:val="•"/>
      <w:lvlJc w:val="left"/>
      <w:pPr>
        <w:ind w:left="3220" w:hanging="284"/>
      </w:pPr>
      <w:rPr>
        <w:rFonts w:hint="default"/>
        <w:lang w:val="es-ES" w:eastAsia="en-US" w:bidi="ar-SA"/>
      </w:rPr>
    </w:lvl>
    <w:lvl w:ilvl="7" w:tplc="493C049E">
      <w:numFmt w:val="bullet"/>
      <w:lvlText w:val="•"/>
      <w:lvlJc w:val="left"/>
      <w:pPr>
        <w:ind w:left="3687" w:hanging="284"/>
      </w:pPr>
      <w:rPr>
        <w:rFonts w:hint="default"/>
        <w:lang w:val="es-ES" w:eastAsia="en-US" w:bidi="ar-SA"/>
      </w:rPr>
    </w:lvl>
    <w:lvl w:ilvl="8" w:tplc="A2809160">
      <w:numFmt w:val="bullet"/>
      <w:lvlText w:val="•"/>
      <w:lvlJc w:val="left"/>
      <w:pPr>
        <w:ind w:left="4154" w:hanging="284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1F1"/>
    <w:rsid w:val="000050B8"/>
    <w:rsid w:val="00021E0B"/>
    <w:rsid w:val="00025BFF"/>
    <w:rsid w:val="00027C74"/>
    <w:rsid w:val="0003438A"/>
    <w:rsid w:val="000409F3"/>
    <w:rsid w:val="000509C8"/>
    <w:rsid w:val="0005618C"/>
    <w:rsid w:val="000567E0"/>
    <w:rsid w:val="00071228"/>
    <w:rsid w:val="0007782B"/>
    <w:rsid w:val="00087196"/>
    <w:rsid w:val="000961FB"/>
    <w:rsid w:val="000A7441"/>
    <w:rsid w:val="000B1C7A"/>
    <w:rsid w:val="000B1DF4"/>
    <w:rsid w:val="000B1F9F"/>
    <w:rsid w:val="000B79C9"/>
    <w:rsid w:val="000D1CCA"/>
    <w:rsid w:val="000D4F28"/>
    <w:rsid w:val="000F2F30"/>
    <w:rsid w:val="00101B53"/>
    <w:rsid w:val="0011553B"/>
    <w:rsid w:val="001378FD"/>
    <w:rsid w:val="001422FC"/>
    <w:rsid w:val="001608AF"/>
    <w:rsid w:val="00166666"/>
    <w:rsid w:val="00187944"/>
    <w:rsid w:val="001C6B4A"/>
    <w:rsid w:val="001E31F1"/>
    <w:rsid w:val="00207C9A"/>
    <w:rsid w:val="0022427D"/>
    <w:rsid w:val="00227018"/>
    <w:rsid w:val="00236195"/>
    <w:rsid w:val="002469C8"/>
    <w:rsid w:val="00251D54"/>
    <w:rsid w:val="0025360B"/>
    <w:rsid w:val="00263D1A"/>
    <w:rsid w:val="002904F8"/>
    <w:rsid w:val="0029796A"/>
    <w:rsid w:val="002A03A3"/>
    <w:rsid w:val="002D3096"/>
    <w:rsid w:val="002D4E46"/>
    <w:rsid w:val="003138B8"/>
    <w:rsid w:val="003253CE"/>
    <w:rsid w:val="0035608A"/>
    <w:rsid w:val="0036088B"/>
    <w:rsid w:val="00366C59"/>
    <w:rsid w:val="00375BC9"/>
    <w:rsid w:val="003B4EBA"/>
    <w:rsid w:val="003C6C7E"/>
    <w:rsid w:val="003C786A"/>
    <w:rsid w:val="003D4A53"/>
    <w:rsid w:val="003E1446"/>
    <w:rsid w:val="003E6178"/>
    <w:rsid w:val="003E6B79"/>
    <w:rsid w:val="00412E39"/>
    <w:rsid w:val="0041350D"/>
    <w:rsid w:val="00414A6F"/>
    <w:rsid w:val="0042398B"/>
    <w:rsid w:val="00424D1C"/>
    <w:rsid w:val="0042566C"/>
    <w:rsid w:val="004346C7"/>
    <w:rsid w:val="00452612"/>
    <w:rsid w:val="00475102"/>
    <w:rsid w:val="00482E8A"/>
    <w:rsid w:val="00492F67"/>
    <w:rsid w:val="004951CD"/>
    <w:rsid w:val="004A1827"/>
    <w:rsid w:val="004A3439"/>
    <w:rsid w:val="004A5D61"/>
    <w:rsid w:val="004A759D"/>
    <w:rsid w:val="004B174B"/>
    <w:rsid w:val="005007E4"/>
    <w:rsid w:val="00503DA8"/>
    <w:rsid w:val="005048DE"/>
    <w:rsid w:val="00530BBE"/>
    <w:rsid w:val="0053460B"/>
    <w:rsid w:val="0054444E"/>
    <w:rsid w:val="00544BB3"/>
    <w:rsid w:val="00546E25"/>
    <w:rsid w:val="00584872"/>
    <w:rsid w:val="005876FA"/>
    <w:rsid w:val="005877E8"/>
    <w:rsid w:val="005A4F80"/>
    <w:rsid w:val="005A5605"/>
    <w:rsid w:val="005B0D3B"/>
    <w:rsid w:val="005B354B"/>
    <w:rsid w:val="005C438E"/>
    <w:rsid w:val="005C7169"/>
    <w:rsid w:val="005E40D9"/>
    <w:rsid w:val="005E69B9"/>
    <w:rsid w:val="005F431D"/>
    <w:rsid w:val="00610451"/>
    <w:rsid w:val="00610A8D"/>
    <w:rsid w:val="00617791"/>
    <w:rsid w:val="00622B93"/>
    <w:rsid w:val="00626EED"/>
    <w:rsid w:val="00643B53"/>
    <w:rsid w:val="006440F3"/>
    <w:rsid w:val="00656AD8"/>
    <w:rsid w:val="006614EE"/>
    <w:rsid w:val="00673D22"/>
    <w:rsid w:val="006B5208"/>
    <w:rsid w:val="006D3FC6"/>
    <w:rsid w:val="00703AA8"/>
    <w:rsid w:val="00712478"/>
    <w:rsid w:val="007249E8"/>
    <w:rsid w:val="007353AD"/>
    <w:rsid w:val="00740F7F"/>
    <w:rsid w:val="00745A52"/>
    <w:rsid w:val="007515E9"/>
    <w:rsid w:val="00761920"/>
    <w:rsid w:val="007B42DA"/>
    <w:rsid w:val="007E193E"/>
    <w:rsid w:val="007E2A7E"/>
    <w:rsid w:val="007E650E"/>
    <w:rsid w:val="0080110C"/>
    <w:rsid w:val="0080623E"/>
    <w:rsid w:val="00815D82"/>
    <w:rsid w:val="00816910"/>
    <w:rsid w:val="0082742A"/>
    <w:rsid w:val="00842E12"/>
    <w:rsid w:val="0084728A"/>
    <w:rsid w:val="00860158"/>
    <w:rsid w:val="00880CC4"/>
    <w:rsid w:val="0088208E"/>
    <w:rsid w:val="00884940"/>
    <w:rsid w:val="008B74A4"/>
    <w:rsid w:val="008C1549"/>
    <w:rsid w:val="008C3CB9"/>
    <w:rsid w:val="008C6CD6"/>
    <w:rsid w:val="00900F44"/>
    <w:rsid w:val="00904CA8"/>
    <w:rsid w:val="00910223"/>
    <w:rsid w:val="00913D88"/>
    <w:rsid w:val="009153C2"/>
    <w:rsid w:val="009168D0"/>
    <w:rsid w:val="00940701"/>
    <w:rsid w:val="00947C7C"/>
    <w:rsid w:val="009529F0"/>
    <w:rsid w:val="00953265"/>
    <w:rsid w:val="009830A5"/>
    <w:rsid w:val="00992F45"/>
    <w:rsid w:val="009A1822"/>
    <w:rsid w:val="009A50A3"/>
    <w:rsid w:val="009A6EB8"/>
    <w:rsid w:val="009D05C6"/>
    <w:rsid w:val="009F15CE"/>
    <w:rsid w:val="009F23B9"/>
    <w:rsid w:val="00A02B72"/>
    <w:rsid w:val="00A17666"/>
    <w:rsid w:val="00A20BCF"/>
    <w:rsid w:val="00A24F7F"/>
    <w:rsid w:val="00A40571"/>
    <w:rsid w:val="00A74456"/>
    <w:rsid w:val="00A77A4C"/>
    <w:rsid w:val="00A80447"/>
    <w:rsid w:val="00A86821"/>
    <w:rsid w:val="00A92787"/>
    <w:rsid w:val="00A93711"/>
    <w:rsid w:val="00AA0AF0"/>
    <w:rsid w:val="00AA6C84"/>
    <w:rsid w:val="00AA78D8"/>
    <w:rsid w:val="00AB2309"/>
    <w:rsid w:val="00AB3D61"/>
    <w:rsid w:val="00AB5ECF"/>
    <w:rsid w:val="00AE6747"/>
    <w:rsid w:val="00AF2A4C"/>
    <w:rsid w:val="00B03AC7"/>
    <w:rsid w:val="00B064EB"/>
    <w:rsid w:val="00B115C9"/>
    <w:rsid w:val="00B11BA6"/>
    <w:rsid w:val="00B14199"/>
    <w:rsid w:val="00B201A0"/>
    <w:rsid w:val="00B2351A"/>
    <w:rsid w:val="00B30315"/>
    <w:rsid w:val="00B30C65"/>
    <w:rsid w:val="00B33493"/>
    <w:rsid w:val="00B3722F"/>
    <w:rsid w:val="00B42D21"/>
    <w:rsid w:val="00B545F0"/>
    <w:rsid w:val="00B64F7F"/>
    <w:rsid w:val="00B70F2A"/>
    <w:rsid w:val="00BA4C76"/>
    <w:rsid w:val="00BB120F"/>
    <w:rsid w:val="00BB6D83"/>
    <w:rsid w:val="00BD4678"/>
    <w:rsid w:val="00C313AC"/>
    <w:rsid w:val="00C4093B"/>
    <w:rsid w:val="00C467A4"/>
    <w:rsid w:val="00C51B2B"/>
    <w:rsid w:val="00C52F1C"/>
    <w:rsid w:val="00C54C36"/>
    <w:rsid w:val="00C64EB1"/>
    <w:rsid w:val="00C70F3C"/>
    <w:rsid w:val="00C8206D"/>
    <w:rsid w:val="00CA1C5C"/>
    <w:rsid w:val="00CC18E5"/>
    <w:rsid w:val="00CD55B8"/>
    <w:rsid w:val="00CF7A88"/>
    <w:rsid w:val="00CF7BDA"/>
    <w:rsid w:val="00D03405"/>
    <w:rsid w:val="00D05486"/>
    <w:rsid w:val="00D05B50"/>
    <w:rsid w:val="00D1023D"/>
    <w:rsid w:val="00D10D26"/>
    <w:rsid w:val="00D46AD6"/>
    <w:rsid w:val="00D50201"/>
    <w:rsid w:val="00D53053"/>
    <w:rsid w:val="00D539A1"/>
    <w:rsid w:val="00D6381C"/>
    <w:rsid w:val="00D6620F"/>
    <w:rsid w:val="00D73D5D"/>
    <w:rsid w:val="00D846F4"/>
    <w:rsid w:val="00D874D3"/>
    <w:rsid w:val="00D92A96"/>
    <w:rsid w:val="00D9705A"/>
    <w:rsid w:val="00DA43FC"/>
    <w:rsid w:val="00DB1DAF"/>
    <w:rsid w:val="00DC5E3D"/>
    <w:rsid w:val="00DC7DBA"/>
    <w:rsid w:val="00DD6387"/>
    <w:rsid w:val="00DE15D8"/>
    <w:rsid w:val="00DE61E9"/>
    <w:rsid w:val="00DE705E"/>
    <w:rsid w:val="00E32B25"/>
    <w:rsid w:val="00E409E0"/>
    <w:rsid w:val="00E4151E"/>
    <w:rsid w:val="00E91B7E"/>
    <w:rsid w:val="00ED266C"/>
    <w:rsid w:val="00EE6B9F"/>
    <w:rsid w:val="00EF02BA"/>
    <w:rsid w:val="00EF77C0"/>
    <w:rsid w:val="00EF7DD0"/>
    <w:rsid w:val="00F01EDB"/>
    <w:rsid w:val="00F04420"/>
    <w:rsid w:val="00F24139"/>
    <w:rsid w:val="00F408C3"/>
    <w:rsid w:val="00F520EB"/>
    <w:rsid w:val="00F5441E"/>
    <w:rsid w:val="00F54CCB"/>
    <w:rsid w:val="00F753E2"/>
    <w:rsid w:val="00F82300"/>
    <w:rsid w:val="00F84C57"/>
    <w:rsid w:val="00FA4080"/>
    <w:rsid w:val="00FC48CF"/>
    <w:rsid w:val="00FD5B5D"/>
    <w:rsid w:val="00FD5E5F"/>
    <w:rsid w:val="00FE69B5"/>
    <w:rsid w:val="00FF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8B46AB3E-E1DD-4429-AF83-337BFE3B3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C9A"/>
    <w:rPr>
      <w:rFonts w:ascii="Cambria" w:eastAsia="MS Mincho" w:hAnsi="Cambria" w:cs="Times New Roman"/>
    </w:rPr>
  </w:style>
  <w:style w:type="paragraph" w:styleId="Ttulo2">
    <w:name w:val="heading 2"/>
    <w:basedOn w:val="Normal"/>
    <w:link w:val="Ttulo2Car"/>
    <w:uiPriority w:val="9"/>
    <w:qFormat/>
    <w:rsid w:val="00452612"/>
    <w:pPr>
      <w:spacing w:before="100" w:beforeAutospacing="1" w:after="100" w:afterAutospacing="1"/>
      <w:outlineLvl w:val="1"/>
    </w:pPr>
    <w:rPr>
      <w:rFonts w:ascii="Times" w:eastAsiaTheme="minorEastAsia" w:hAnsi="Times" w:cstheme="minorBidi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 Car Car,Encabezado1"/>
    <w:basedOn w:val="Normal"/>
    <w:link w:val="EncabezadoCar"/>
    <w:uiPriority w:val="99"/>
    <w:unhideWhenUsed/>
    <w:rsid w:val="001E31F1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</w:rPr>
  </w:style>
  <w:style w:type="character" w:customStyle="1" w:styleId="EncabezadoCar">
    <w:name w:val="Encabezado Car"/>
    <w:aliases w:val="Encabezado Car Car Car,Encabezado1 Car"/>
    <w:basedOn w:val="Fuentedeprrafopredeter"/>
    <w:link w:val="Encabezado"/>
    <w:uiPriority w:val="99"/>
    <w:rsid w:val="001E31F1"/>
  </w:style>
  <w:style w:type="paragraph" w:styleId="Piedepgina">
    <w:name w:val="footer"/>
    <w:basedOn w:val="Normal"/>
    <w:link w:val="PiedepginaCar"/>
    <w:uiPriority w:val="99"/>
    <w:unhideWhenUsed/>
    <w:rsid w:val="001E31F1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E31F1"/>
  </w:style>
  <w:style w:type="paragraph" w:styleId="Textodeglobo">
    <w:name w:val="Balloon Text"/>
    <w:basedOn w:val="Normal"/>
    <w:link w:val="TextodegloboCar"/>
    <w:uiPriority w:val="99"/>
    <w:semiHidden/>
    <w:unhideWhenUsed/>
    <w:rsid w:val="001E31F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31F1"/>
    <w:rPr>
      <w:rFonts w:ascii="Lucida Grande" w:hAnsi="Lucida Grande" w:cs="Lucida Grande"/>
      <w:sz w:val="18"/>
      <w:szCs w:val="18"/>
    </w:rPr>
  </w:style>
  <w:style w:type="paragraph" w:customStyle="1" w:styleId="m91763113346106596m7313138160496177183gmail-msoheader">
    <w:name w:val="m_91763113346106596m_7313138160496177183gmail-msoheader"/>
    <w:basedOn w:val="Normal"/>
    <w:rsid w:val="00207C9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B33493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452612"/>
    <w:rPr>
      <w:rFonts w:ascii="Times" w:hAnsi="Times"/>
      <w:b/>
      <w:bCs/>
      <w:sz w:val="36"/>
      <w:szCs w:val="36"/>
    </w:rPr>
  </w:style>
  <w:style w:type="character" w:customStyle="1" w:styleId="gmaildefault">
    <w:name w:val="gmail_default"/>
    <w:basedOn w:val="Fuentedeprrafopredeter"/>
    <w:rsid w:val="00BB6D83"/>
  </w:style>
  <w:style w:type="paragraph" w:customStyle="1" w:styleId="Cuadrculamediana21">
    <w:name w:val="Cuadrícula mediana 21"/>
    <w:uiPriority w:val="1"/>
    <w:qFormat/>
    <w:rsid w:val="00FD5B5D"/>
    <w:rPr>
      <w:rFonts w:ascii="Times New Roman" w:eastAsia="Times New Roman" w:hAnsi="Times New Roman" w:cs="Times New Roman"/>
      <w:lang w:val="es-ES"/>
    </w:rPr>
  </w:style>
  <w:style w:type="table" w:customStyle="1" w:styleId="TableNormal">
    <w:name w:val="Table Normal"/>
    <w:uiPriority w:val="2"/>
    <w:semiHidden/>
    <w:unhideWhenUsed/>
    <w:qFormat/>
    <w:rsid w:val="00C51B2B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C51B2B"/>
    <w:pPr>
      <w:widowControl w:val="0"/>
      <w:autoSpaceDE w:val="0"/>
      <w:autoSpaceDN w:val="0"/>
    </w:pPr>
    <w:rPr>
      <w:rFonts w:ascii="Verdana" w:eastAsia="Verdana" w:hAnsi="Verdana" w:cs="Verdana"/>
      <w:sz w:val="20"/>
      <w:szCs w:val="20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51B2B"/>
    <w:rPr>
      <w:rFonts w:ascii="Verdana" w:eastAsia="Verdana" w:hAnsi="Verdana" w:cs="Verdana"/>
      <w:sz w:val="20"/>
      <w:szCs w:val="20"/>
      <w:lang w:val="es-ES" w:eastAsia="en-US"/>
    </w:rPr>
  </w:style>
  <w:style w:type="paragraph" w:customStyle="1" w:styleId="TableParagraph">
    <w:name w:val="Table Paragraph"/>
    <w:basedOn w:val="Normal"/>
    <w:uiPriority w:val="1"/>
    <w:qFormat/>
    <w:rsid w:val="00C51B2B"/>
    <w:pPr>
      <w:widowControl w:val="0"/>
      <w:autoSpaceDE w:val="0"/>
      <w:autoSpaceDN w:val="0"/>
      <w:spacing w:before="127"/>
      <w:ind w:left="108"/>
    </w:pPr>
    <w:rPr>
      <w:rFonts w:ascii="Verdana" w:eastAsia="Verdana" w:hAnsi="Verdana" w:cs="Verdana"/>
      <w:sz w:val="22"/>
      <w:szCs w:val="22"/>
      <w:lang w:val="es-ES" w:eastAsia="en-US"/>
    </w:rPr>
  </w:style>
  <w:style w:type="paragraph" w:styleId="Sinespaciado">
    <w:name w:val="No Spacing"/>
    <w:link w:val="SinespaciadoCar"/>
    <w:uiPriority w:val="1"/>
    <w:qFormat/>
    <w:rsid w:val="00492F67"/>
    <w:rPr>
      <w:rFonts w:ascii="Cambria" w:eastAsia="MS Mincho" w:hAnsi="Cambria" w:cs="Times New Roman"/>
    </w:rPr>
  </w:style>
  <w:style w:type="character" w:customStyle="1" w:styleId="SinespaciadoCar">
    <w:name w:val="Sin espaciado Car"/>
    <w:link w:val="Sinespaciado"/>
    <w:uiPriority w:val="1"/>
    <w:rsid w:val="00492F67"/>
    <w:rPr>
      <w:rFonts w:ascii="Cambria" w:eastAsia="MS Mincho" w:hAnsi="Cambria" w:cs="Times New Roman"/>
    </w:rPr>
  </w:style>
  <w:style w:type="table" w:styleId="Tablaconcuadrcula">
    <w:name w:val="Table Grid"/>
    <w:basedOn w:val="Tablanormal"/>
    <w:uiPriority w:val="59"/>
    <w:rsid w:val="00A02B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1994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1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9427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04426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3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 2022</vt:lpstr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 2022</dc:title>
  <dc:subject/>
  <dc:creator>araceli.virelas@salud.gob.mx</dc:creator>
  <cp:keywords/>
  <dc:description/>
  <cp:lastModifiedBy>María Teresa Adriana Vázquez Zavala</cp:lastModifiedBy>
  <cp:revision>2</cp:revision>
  <cp:lastPrinted>2023-01-18T00:45:00Z</cp:lastPrinted>
  <dcterms:created xsi:type="dcterms:W3CDTF">2023-01-19T19:33:00Z</dcterms:created>
  <dcterms:modified xsi:type="dcterms:W3CDTF">2023-01-19T19:33:00Z</dcterms:modified>
</cp:coreProperties>
</file>