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14" w:rsidRPr="007A731B" w:rsidRDefault="0080073C" w:rsidP="007A731B">
      <w:pPr>
        <w:widowControl w:val="0"/>
        <w:jc w:val="center"/>
        <w:rPr>
          <w:rFonts w:ascii="Montserrat" w:hAnsi="Montserrat"/>
          <w:sz w:val="28"/>
          <w:szCs w:val="28"/>
        </w:rPr>
      </w:pPr>
      <w:r w:rsidRPr="007A731B">
        <w:rPr>
          <w:rFonts w:ascii="Montserrat" w:hAnsi="Montserrat"/>
          <w:b/>
          <w:sz w:val="28"/>
          <w:szCs w:val="28"/>
        </w:rPr>
        <w:t>JUSTIFICACIÓN</w:t>
      </w:r>
    </w:p>
    <w:p w:rsidR="00C62214" w:rsidRPr="007A731B" w:rsidRDefault="00C62214" w:rsidP="007A731B">
      <w:pPr>
        <w:widowControl w:val="0"/>
        <w:jc w:val="both"/>
        <w:rPr>
          <w:rFonts w:ascii="Montserrat" w:hAnsi="Montserrat"/>
          <w:sz w:val="22"/>
          <w:szCs w:val="22"/>
        </w:rPr>
      </w:pPr>
    </w:p>
    <w:p w:rsidR="00C62214" w:rsidRPr="007A731B" w:rsidRDefault="0080073C" w:rsidP="007A731B">
      <w:pPr>
        <w:widowControl w:val="0"/>
        <w:jc w:val="both"/>
        <w:rPr>
          <w:rFonts w:ascii="Montserrat" w:hAnsi="Montserrat"/>
          <w:sz w:val="22"/>
          <w:szCs w:val="22"/>
        </w:rPr>
      </w:pPr>
      <w:r w:rsidRPr="007A731B">
        <w:rPr>
          <w:rFonts w:ascii="Montserrat" w:hAnsi="Montserrat"/>
          <w:sz w:val="22"/>
          <w:szCs w:val="22"/>
        </w:rPr>
        <w:t xml:space="preserve">LA PRESENTE JUSTIFICACIÓN SE EMITE CONFORME A LO ESTIPULADO EN EL </w:t>
      </w:r>
      <w:r w:rsidRPr="007A731B">
        <w:rPr>
          <w:rFonts w:ascii="Montserrat" w:hAnsi="Montserrat"/>
          <w:b/>
          <w:sz w:val="22"/>
          <w:szCs w:val="22"/>
        </w:rPr>
        <w:t>ARTICULO 23</w:t>
      </w:r>
      <w:r w:rsidRPr="007A731B">
        <w:rPr>
          <w:rFonts w:ascii="Montserrat" w:hAnsi="Montserrat"/>
          <w:sz w:val="22"/>
          <w:szCs w:val="22"/>
        </w:rPr>
        <w:t xml:space="preserve">, INCISO A), QUE INDICA: </w:t>
      </w:r>
      <w:r w:rsidRPr="007A731B">
        <w:rPr>
          <w:rFonts w:ascii="Montserrat" w:hAnsi="Montserrat"/>
          <w:b/>
          <w:sz w:val="22"/>
          <w:szCs w:val="22"/>
        </w:rPr>
        <w:t>“</w:t>
      </w:r>
      <w:r w:rsidRPr="007A731B">
        <w:rPr>
          <w:rFonts w:ascii="Montserrat" w:hAnsi="Montserrat"/>
          <w:b/>
          <w:i/>
          <w:sz w:val="22"/>
          <w:szCs w:val="22"/>
        </w:rPr>
        <w:t>JUSTIFICACIÓN. DOCUMENTO EN QUE SE EXPONEN AMPLIAMENTE LOS ANTECEDENTES, LA SITUACIÓN ACTUAL Y LAS CAUSAS QUE DAN ORIGEN A LA CONTRATACIÓN</w:t>
      </w:r>
      <w:r w:rsidRPr="007A731B">
        <w:rPr>
          <w:rFonts w:ascii="Montserrat" w:hAnsi="Montserrat"/>
          <w:b/>
          <w:sz w:val="22"/>
          <w:szCs w:val="22"/>
        </w:rPr>
        <w:t>”</w:t>
      </w:r>
      <w:r w:rsidRPr="007A731B">
        <w:rPr>
          <w:rFonts w:ascii="Montserrat" w:hAnsi="Montserrat"/>
          <w:sz w:val="22"/>
          <w:szCs w:val="22"/>
        </w:rPr>
        <w:t xml:space="preserve"> DEL </w:t>
      </w:r>
      <w:r w:rsidRPr="007A731B">
        <w:rPr>
          <w:rFonts w:ascii="Montserrat" w:hAnsi="Montserrat"/>
          <w:b/>
          <w:sz w:val="22"/>
          <w:szCs w:val="22"/>
        </w:rPr>
        <w:t xml:space="preserve">ACUERDO POR EL QUE SE EMITEN LAS POLÍTICAS Y DISPOSICIONES PARA IMPULSAR EL USO Y APROVECHAMIENTO DE LA INFORMÁTICA, EL GOBIERNO DIGITAL, LAS TECNOLOGÍAS DE LA INFORMACIÓN Y COMUNICACIÓN, Y LA SEGURIDAD DE LA INFORMACIÓN EN LA ADMINISTRACIÓN PÚBLICA FEDERAL; </w:t>
      </w:r>
      <w:r w:rsidRPr="007A731B">
        <w:rPr>
          <w:rFonts w:ascii="Montserrat" w:hAnsi="Montserrat"/>
          <w:sz w:val="22"/>
          <w:szCs w:val="22"/>
        </w:rPr>
        <w:t xml:space="preserve">CON LA FINALIDAD DE QUE SE AUTORICE A LA SECRETARÍA DE SALUD, POR CONDUCTO DE LA DIRECCIÓN GENERAL DE TECNOLOGÍAS DE LA INFORMACIÓN (DGTI), LA </w:t>
      </w:r>
      <w:r w:rsidR="000B0D89" w:rsidRPr="000B0D89">
        <w:rPr>
          <w:rFonts w:ascii="Montserrat" w:hAnsi="Montserrat"/>
          <w:color w:val="0000FF"/>
          <w:sz w:val="22"/>
          <w:szCs w:val="22"/>
        </w:rPr>
        <w:t xml:space="preserve">[INDICAR ADQUISICIÓN, ARRENDAMIENTO O </w:t>
      </w:r>
      <w:r w:rsidRPr="000B0D89">
        <w:rPr>
          <w:rFonts w:ascii="Montserrat" w:hAnsi="Montserrat"/>
          <w:color w:val="0000FF"/>
          <w:sz w:val="22"/>
          <w:szCs w:val="22"/>
        </w:rPr>
        <w:t>CONTRATACIÓN DE</w:t>
      </w:r>
      <w:r w:rsidR="000B0D89" w:rsidRPr="000B0D89">
        <w:rPr>
          <w:rFonts w:ascii="Montserrat" w:hAnsi="Montserrat"/>
          <w:color w:val="0000FF"/>
          <w:sz w:val="22"/>
          <w:szCs w:val="22"/>
        </w:rPr>
        <w:t xml:space="preserve"> LOS BIENES O SERVICIOS QUE CORRESPONDAN]</w:t>
      </w:r>
      <w:r w:rsidRPr="007A731B">
        <w:rPr>
          <w:rFonts w:ascii="Montserrat" w:hAnsi="Montserrat"/>
          <w:sz w:val="22"/>
          <w:szCs w:val="22"/>
        </w:rPr>
        <w:t xml:space="preserve">, CON UNA VIGENCIA A PARTIR DEL </w:t>
      </w:r>
      <w:r w:rsidR="000B0D89">
        <w:rPr>
          <w:rFonts w:ascii="Montserrat" w:hAnsi="Montserrat"/>
          <w:color w:val="0000FF"/>
          <w:sz w:val="22"/>
          <w:szCs w:val="22"/>
        </w:rPr>
        <w:t>[</w:t>
      </w:r>
      <w:proofErr w:type="spellStart"/>
      <w:r w:rsidR="000B0D89">
        <w:rPr>
          <w:rFonts w:ascii="Montserrat" w:hAnsi="Montserrat"/>
          <w:color w:val="0000FF"/>
          <w:sz w:val="22"/>
          <w:szCs w:val="22"/>
        </w:rPr>
        <w:t>XXXX</w:t>
      </w:r>
      <w:proofErr w:type="spellEnd"/>
      <w:r w:rsidR="000B0D89">
        <w:rPr>
          <w:rFonts w:ascii="Montserrat" w:hAnsi="Montserrat"/>
          <w:color w:val="0000FF"/>
          <w:sz w:val="22"/>
          <w:szCs w:val="22"/>
        </w:rPr>
        <w:t xml:space="preserve">] </w:t>
      </w:r>
      <w:r w:rsidRPr="007A731B">
        <w:rPr>
          <w:rFonts w:ascii="Montserrat" w:hAnsi="Montserrat"/>
          <w:sz w:val="22"/>
          <w:szCs w:val="22"/>
        </w:rPr>
        <w:t xml:space="preserve">Y HASTA EL 31 DE DICIEMBRE DE 2022, MEDIANTE LA OBTENCIÓN DEL DICTAMEN TÉCNICO EN SENTIDO FAVORABLE POR PARTE DE LA </w:t>
      </w:r>
      <w:r w:rsidR="0023412B" w:rsidRPr="007A731B">
        <w:rPr>
          <w:rFonts w:ascii="Montserrat" w:hAnsi="Montserrat"/>
          <w:sz w:val="22"/>
          <w:szCs w:val="22"/>
        </w:rPr>
        <w:t>COORDINACIÓN</w:t>
      </w:r>
      <w:r w:rsidRPr="007A731B">
        <w:rPr>
          <w:rFonts w:ascii="Montserrat" w:hAnsi="Montserrat"/>
          <w:sz w:val="22"/>
          <w:szCs w:val="22"/>
        </w:rPr>
        <w:t xml:space="preserve"> DE ESTRATEGIA DIGITAL NACIONAL.</w:t>
      </w:r>
    </w:p>
    <w:p w:rsidR="00C62214" w:rsidRPr="007A731B" w:rsidRDefault="00C62214" w:rsidP="007A731B">
      <w:pPr>
        <w:widowControl w:val="0"/>
        <w:jc w:val="both"/>
        <w:rPr>
          <w:rFonts w:ascii="Montserrat" w:hAnsi="Montserrat"/>
          <w:sz w:val="22"/>
          <w:szCs w:val="22"/>
        </w:rPr>
      </w:pPr>
    </w:p>
    <w:p w:rsidR="00C62214" w:rsidRPr="007A731B" w:rsidRDefault="0080073C" w:rsidP="007A731B">
      <w:pPr>
        <w:pStyle w:val="Ttulo1"/>
        <w:keepNext w:val="0"/>
        <w:keepLines w:val="0"/>
        <w:widowControl w:val="0"/>
        <w:spacing w:before="0"/>
        <w:jc w:val="center"/>
        <w:rPr>
          <w:rFonts w:ascii="Montserrat" w:hAnsi="Montserrat"/>
          <w:b/>
          <w:color w:val="000000" w:themeColor="text1"/>
          <w:sz w:val="22"/>
          <w:szCs w:val="22"/>
        </w:rPr>
      </w:pPr>
      <w:r w:rsidRPr="007A731B">
        <w:rPr>
          <w:rFonts w:ascii="Montserrat" w:hAnsi="Montserrat"/>
          <w:b/>
          <w:color w:val="000000" w:themeColor="text1"/>
          <w:sz w:val="22"/>
          <w:szCs w:val="22"/>
        </w:rPr>
        <w:t>ANTECEDENTES</w:t>
      </w:r>
    </w:p>
    <w:p w:rsidR="00C62214" w:rsidRPr="007A731B" w:rsidRDefault="00C62214" w:rsidP="007A731B">
      <w:pPr>
        <w:widowControl w:val="0"/>
        <w:rPr>
          <w:rFonts w:ascii="Montserrat" w:hAnsi="Montserrat"/>
          <w:sz w:val="22"/>
          <w:szCs w:val="22"/>
        </w:rPr>
      </w:pPr>
    </w:p>
    <w:p w:rsidR="007A731B" w:rsidRPr="007A731B" w:rsidRDefault="007A731B" w:rsidP="007A731B">
      <w:pPr>
        <w:widowControl w:val="0"/>
        <w:shd w:val="clear" w:color="auto" w:fill="FFFFFF"/>
        <w:jc w:val="both"/>
        <w:rPr>
          <w:rFonts w:ascii="Montserrat" w:hAnsi="Montserrat"/>
          <w:sz w:val="22"/>
          <w:szCs w:val="22"/>
        </w:rPr>
      </w:pPr>
    </w:p>
    <w:p w:rsidR="00C62214" w:rsidRPr="007A731B" w:rsidRDefault="0080073C" w:rsidP="007A731B">
      <w:pPr>
        <w:widowControl w:val="0"/>
        <w:jc w:val="center"/>
        <w:rPr>
          <w:rFonts w:ascii="Montserrat" w:eastAsiaTheme="majorEastAsia" w:hAnsi="Montserrat" w:cstheme="majorBidi"/>
          <w:b/>
          <w:color w:val="000000" w:themeColor="text1"/>
          <w:sz w:val="22"/>
          <w:szCs w:val="22"/>
        </w:rPr>
      </w:pPr>
      <w:r w:rsidRPr="007A731B">
        <w:rPr>
          <w:rFonts w:ascii="Montserrat" w:eastAsiaTheme="majorEastAsia" w:hAnsi="Montserrat" w:cstheme="majorBidi"/>
          <w:b/>
          <w:color w:val="000000" w:themeColor="text1"/>
          <w:sz w:val="22"/>
          <w:szCs w:val="22"/>
        </w:rPr>
        <w:t>SITUACIÓN ACTUAL</w:t>
      </w:r>
    </w:p>
    <w:p w:rsidR="000B0D89" w:rsidRDefault="000B0D89" w:rsidP="000B0D89">
      <w:pPr>
        <w:widowControl w:val="0"/>
        <w:jc w:val="both"/>
        <w:rPr>
          <w:rFonts w:ascii="Montserrat" w:eastAsiaTheme="majorEastAsia" w:hAnsi="Montserrat" w:cstheme="majorBidi"/>
          <w:color w:val="000000" w:themeColor="text1"/>
          <w:sz w:val="22"/>
          <w:szCs w:val="22"/>
        </w:rPr>
      </w:pPr>
    </w:p>
    <w:p w:rsidR="000B0D89" w:rsidRDefault="000B0D89" w:rsidP="000B0D89">
      <w:pPr>
        <w:widowControl w:val="0"/>
        <w:jc w:val="both"/>
        <w:rPr>
          <w:rFonts w:ascii="Montserrat" w:eastAsiaTheme="majorEastAsia" w:hAnsi="Montserrat" w:cstheme="majorBidi"/>
          <w:color w:val="000000" w:themeColor="text1"/>
          <w:sz w:val="22"/>
          <w:szCs w:val="22"/>
        </w:rPr>
      </w:pPr>
    </w:p>
    <w:p w:rsidR="000B0D89" w:rsidRPr="000B0D89" w:rsidRDefault="000B0D89" w:rsidP="000B0D89">
      <w:pPr>
        <w:widowControl w:val="0"/>
        <w:jc w:val="both"/>
        <w:rPr>
          <w:rFonts w:ascii="Montserrat" w:eastAsiaTheme="majorEastAsia" w:hAnsi="Montserrat" w:cstheme="majorBidi"/>
          <w:color w:val="000000" w:themeColor="text1"/>
          <w:sz w:val="22"/>
          <w:szCs w:val="22"/>
        </w:rPr>
      </w:pPr>
    </w:p>
    <w:p w:rsidR="00C62214" w:rsidRPr="007A731B" w:rsidRDefault="0080073C" w:rsidP="007A731B">
      <w:pPr>
        <w:widowControl w:val="0"/>
        <w:jc w:val="center"/>
        <w:rPr>
          <w:rFonts w:ascii="Montserrat" w:eastAsiaTheme="majorEastAsia" w:hAnsi="Montserrat" w:cstheme="majorBidi"/>
          <w:b/>
          <w:color w:val="000000" w:themeColor="text1"/>
          <w:sz w:val="22"/>
          <w:szCs w:val="22"/>
        </w:rPr>
      </w:pPr>
      <w:r w:rsidRPr="007A731B">
        <w:rPr>
          <w:rFonts w:ascii="Montserrat" w:eastAsiaTheme="majorEastAsia" w:hAnsi="Montserrat" w:cstheme="majorBidi"/>
          <w:b/>
          <w:color w:val="000000" w:themeColor="text1"/>
          <w:sz w:val="22"/>
          <w:szCs w:val="22"/>
        </w:rPr>
        <w:t>CAUSAS QUE DAN ORIGEN A LA CONTRATACIÓN</w:t>
      </w:r>
    </w:p>
    <w:p w:rsidR="00C62214" w:rsidRDefault="00C62214" w:rsidP="007A731B">
      <w:pPr>
        <w:widowControl w:val="0"/>
        <w:jc w:val="both"/>
        <w:rPr>
          <w:rFonts w:ascii="Montserrat" w:hAnsi="Montserrat"/>
          <w:sz w:val="22"/>
          <w:szCs w:val="22"/>
        </w:rPr>
      </w:pPr>
    </w:p>
    <w:p w:rsidR="000B0D89" w:rsidRDefault="000B0D89" w:rsidP="007A731B">
      <w:pPr>
        <w:widowControl w:val="0"/>
        <w:jc w:val="both"/>
        <w:rPr>
          <w:rFonts w:ascii="Montserrat" w:hAnsi="Montserrat"/>
          <w:sz w:val="22"/>
          <w:szCs w:val="22"/>
        </w:rPr>
      </w:pPr>
    </w:p>
    <w:p w:rsidR="000B0D89" w:rsidRDefault="000B0D89" w:rsidP="007A731B">
      <w:pPr>
        <w:widowControl w:val="0"/>
        <w:jc w:val="both"/>
        <w:rPr>
          <w:rFonts w:ascii="Montserrat" w:hAnsi="Montserrat"/>
          <w:sz w:val="22"/>
          <w:szCs w:val="22"/>
        </w:rPr>
      </w:pPr>
    </w:p>
    <w:p w:rsidR="000B0D89" w:rsidRPr="007A731B" w:rsidRDefault="000B0D89" w:rsidP="007A731B">
      <w:pPr>
        <w:widowControl w:val="0"/>
        <w:jc w:val="both"/>
        <w:rPr>
          <w:rFonts w:ascii="Montserrat" w:hAnsi="Montserrat"/>
          <w:sz w:val="22"/>
          <w:szCs w:val="22"/>
        </w:rPr>
      </w:pPr>
    </w:p>
    <w:p w:rsidR="00C62214" w:rsidRPr="007A731B" w:rsidRDefault="0080073C" w:rsidP="007A731B">
      <w:pPr>
        <w:jc w:val="both"/>
        <w:rPr>
          <w:rFonts w:ascii="Montserrat" w:hAnsi="Montserrat"/>
          <w:sz w:val="22"/>
          <w:szCs w:val="22"/>
        </w:rPr>
      </w:pPr>
      <w:r w:rsidRPr="00796A35">
        <w:rPr>
          <w:rFonts w:ascii="Montserrat" w:hAnsi="Montserrat"/>
          <w:sz w:val="22"/>
          <w:szCs w:val="22"/>
        </w:rPr>
        <w:t xml:space="preserve">Ciudad de México, a </w:t>
      </w:r>
      <w:r w:rsidR="000B0D89">
        <w:rPr>
          <w:rFonts w:ascii="Montserrat" w:hAnsi="Montserrat"/>
          <w:color w:val="0000FF"/>
          <w:sz w:val="22"/>
          <w:szCs w:val="22"/>
        </w:rPr>
        <w:t>[</w:t>
      </w:r>
      <w:proofErr w:type="spellStart"/>
      <w:r w:rsidR="000B0D89">
        <w:rPr>
          <w:rFonts w:ascii="Montserrat" w:hAnsi="Montserrat"/>
          <w:color w:val="0000FF"/>
          <w:sz w:val="22"/>
          <w:szCs w:val="22"/>
        </w:rPr>
        <w:t>XXXX</w:t>
      </w:r>
      <w:proofErr w:type="spellEnd"/>
      <w:r w:rsidR="000B0D89">
        <w:rPr>
          <w:rFonts w:ascii="Montserrat" w:hAnsi="Montserrat"/>
          <w:color w:val="0000FF"/>
          <w:sz w:val="22"/>
          <w:szCs w:val="22"/>
        </w:rPr>
        <w:t>]</w:t>
      </w:r>
      <w:r w:rsidRPr="00796A35">
        <w:rPr>
          <w:rFonts w:ascii="Montserrat" w:hAnsi="Montserrat"/>
          <w:sz w:val="22"/>
          <w:szCs w:val="22"/>
        </w:rPr>
        <w:t>.</w:t>
      </w:r>
    </w:p>
    <w:p w:rsidR="00C62214" w:rsidRPr="007A731B" w:rsidRDefault="00C62214" w:rsidP="007A731B">
      <w:pPr>
        <w:jc w:val="both"/>
        <w:rPr>
          <w:rFonts w:ascii="Montserrat" w:hAnsi="Montserrat"/>
          <w:bCs/>
          <w:sz w:val="22"/>
          <w:szCs w:val="22"/>
        </w:rPr>
      </w:pPr>
    </w:p>
    <w:p w:rsidR="00C62214" w:rsidRPr="007A731B" w:rsidRDefault="00C62214" w:rsidP="007A731B">
      <w:pPr>
        <w:jc w:val="both"/>
        <w:rPr>
          <w:rFonts w:ascii="Montserrat" w:hAnsi="Montserrat"/>
          <w:bCs/>
          <w:sz w:val="22"/>
          <w:szCs w:val="22"/>
        </w:rPr>
      </w:pPr>
    </w:p>
    <w:tbl>
      <w:tblPr>
        <w:tblW w:w="9121" w:type="dxa"/>
        <w:tblLook w:val="04A0" w:firstRow="1" w:lastRow="0" w:firstColumn="1" w:lastColumn="0" w:noHBand="0" w:noVBand="1"/>
      </w:tblPr>
      <w:tblGrid>
        <w:gridCol w:w="4579"/>
        <w:gridCol w:w="4542"/>
      </w:tblGrid>
      <w:tr w:rsidR="00C62214" w:rsidRPr="007A731B">
        <w:trPr>
          <w:trHeight w:val="521"/>
        </w:trPr>
        <w:tc>
          <w:tcPr>
            <w:tcW w:w="4578" w:type="dxa"/>
            <w:shd w:val="clear" w:color="auto" w:fill="auto"/>
          </w:tcPr>
          <w:p w:rsidR="00C62214" w:rsidRPr="007A731B" w:rsidRDefault="0080073C" w:rsidP="007A731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  <w:r w:rsidRPr="007A731B"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  <w:t>ÁREA TÉCNICA</w:t>
            </w:r>
          </w:p>
          <w:p w:rsidR="00C62214" w:rsidRPr="007A731B" w:rsidRDefault="00C62214" w:rsidP="007A731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</w:p>
          <w:p w:rsidR="00C62214" w:rsidRPr="007A731B" w:rsidRDefault="00C62214" w:rsidP="007A731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</w:p>
          <w:p w:rsidR="00C62214" w:rsidRPr="007A731B" w:rsidRDefault="00C62214" w:rsidP="007A731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</w:p>
          <w:p w:rsidR="00C62214" w:rsidRPr="007A731B" w:rsidRDefault="00C62214" w:rsidP="007A731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</w:p>
          <w:p w:rsidR="00C62214" w:rsidRDefault="000B0D89" w:rsidP="007A731B">
            <w:pPr>
              <w:widowControl w:val="0"/>
              <w:suppressAutoHyphens/>
              <w:jc w:val="center"/>
              <w:rPr>
                <w:rFonts w:ascii="Montserrat" w:hAnsi="Montserrat"/>
                <w:color w:val="0000FF"/>
                <w:sz w:val="22"/>
                <w:szCs w:val="22"/>
              </w:rPr>
            </w:pPr>
            <w:r>
              <w:rPr>
                <w:rFonts w:ascii="Montserrat" w:hAnsi="Montserrat"/>
                <w:color w:val="0000FF"/>
                <w:sz w:val="22"/>
                <w:szCs w:val="22"/>
              </w:rPr>
              <w:t>[</w:t>
            </w:r>
            <w:proofErr w:type="spellStart"/>
            <w:r>
              <w:rPr>
                <w:rFonts w:ascii="Montserrat" w:hAnsi="Montserrat"/>
                <w:color w:val="0000FF"/>
                <w:sz w:val="22"/>
                <w:szCs w:val="22"/>
              </w:rPr>
              <w:t>XXXX</w:t>
            </w:r>
            <w:proofErr w:type="spellEnd"/>
            <w:r>
              <w:rPr>
                <w:rFonts w:ascii="Montserrat" w:hAnsi="Montserrat"/>
                <w:color w:val="0000FF"/>
                <w:sz w:val="22"/>
                <w:szCs w:val="22"/>
              </w:rPr>
              <w:t>]</w:t>
            </w:r>
          </w:p>
          <w:p w:rsidR="000B0D89" w:rsidRPr="007A731B" w:rsidRDefault="000B0D89" w:rsidP="007A731B">
            <w:pPr>
              <w:widowControl w:val="0"/>
              <w:suppressAutoHyphens/>
              <w:jc w:val="center"/>
              <w:rPr>
                <w:rFonts w:ascii="Montserrat" w:hAnsi="Montserrat" w:cs="Arial Narrow"/>
                <w:sz w:val="22"/>
                <w:szCs w:val="22"/>
                <w:lang w:eastAsia="ar-SA"/>
              </w:rPr>
            </w:pPr>
            <w:r>
              <w:rPr>
                <w:rFonts w:ascii="Montserrat" w:hAnsi="Montserrat"/>
                <w:color w:val="0000FF"/>
                <w:sz w:val="22"/>
                <w:szCs w:val="22"/>
              </w:rPr>
              <w:t>[</w:t>
            </w:r>
            <w:proofErr w:type="spellStart"/>
            <w:r>
              <w:rPr>
                <w:rFonts w:ascii="Montserrat" w:hAnsi="Montserrat"/>
                <w:color w:val="0000FF"/>
                <w:sz w:val="22"/>
                <w:szCs w:val="22"/>
              </w:rPr>
              <w:t>XXXX</w:t>
            </w:r>
            <w:proofErr w:type="spellEnd"/>
            <w:r>
              <w:rPr>
                <w:rFonts w:ascii="Montserrat" w:hAnsi="Montserrat"/>
                <w:color w:val="0000FF"/>
                <w:sz w:val="22"/>
                <w:szCs w:val="22"/>
              </w:rPr>
              <w:t>]</w:t>
            </w:r>
          </w:p>
        </w:tc>
        <w:tc>
          <w:tcPr>
            <w:tcW w:w="4542" w:type="dxa"/>
            <w:shd w:val="clear" w:color="auto" w:fill="auto"/>
          </w:tcPr>
          <w:p w:rsidR="00C62214" w:rsidRPr="007A731B" w:rsidRDefault="0080073C" w:rsidP="007A731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  <w:r w:rsidRPr="007A731B"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  <w:t>TITULAR DEL ÁREA REQUIRENTE</w:t>
            </w:r>
          </w:p>
          <w:p w:rsidR="00C62214" w:rsidRPr="007A731B" w:rsidRDefault="00C62214" w:rsidP="007A731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</w:p>
          <w:p w:rsidR="00C62214" w:rsidRPr="007A731B" w:rsidRDefault="00C62214" w:rsidP="007A731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</w:p>
          <w:p w:rsidR="00C62214" w:rsidRPr="007A731B" w:rsidRDefault="00C62214" w:rsidP="007A731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</w:p>
          <w:p w:rsidR="00C62214" w:rsidRPr="007A731B" w:rsidRDefault="00C62214" w:rsidP="007A731B">
            <w:pPr>
              <w:widowControl w:val="0"/>
              <w:suppressAutoHyphens/>
              <w:jc w:val="center"/>
              <w:rPr>
                <w:rFonts w:ascii="Montserrat" w:hAnsi="Montserrat" w:cs="Arial Narrow"/>
                <w:b/>
                <w:bCs/>
                <w:sz w:val="22"/>
                <w:szCs w:val="22"/>
                <w:lang w:eastAsia="ar-SA"/>
              </w:rPr>
            </w:pPr>
          </w:p>
          <w:p w:rsidR="00C62214" w:rsidRDefault="000B0D89" w:rsidP="007A731B">
            <w:pPr>
              <w:widowControl w:val="0"/>
              <w:suppressAutoHyphens/>
              <w:jc w:val="center"/>
              <w:rPr>
                <w:rFonts w:ascii="Montserrat" w:hAnsi="Montserrat"/>
                <w:color w:val="0000FF"/>
                <w:sz w:val="22"/>
                <w:szCs w:val="22"/>
              </w:rPr>
            </w:pPr>
            <w:r>
              <w:rPr>
                <w:rFonts w:ascii="Montserrat" w:hAnsi="Montserrat"/>
                <w:color w:val="0000FF"/>
                <w:sz w:val="22"/>
                <w:szCs w:val="22"/>
              </w:rPr>
              <w:t>[</w:t>
            </w:r>
            <w:proofErr w:type="spellStart"/>
            <w:r>
              <w:rPr>
                <w:rFonts w:ascii="Montserrat" w:hAnsi="Montserrat"/>
                <w:color w:val="0000FF"/>
                <w:sz w:val="22"/>
                <w:szCs w:val="22"/>
              </w:rPr>
              <w:t>XXXX</w:t>
            </w:r>
            <w:proofErr w:type="spellEnd"/>
            <w:r>
              <w:rPr>
                <w:rFonts w:ascii="Montserrat" w:hAnsi="Montserrat"/>
                <w:color w:val="0000FF"/>
                <w:sz w:val="22"/>
                <w:szCs w:val="22"/>
              </w:rPr>
              <w:t>]</w:t>
            </w:r>
          </w:p>
          <w:p w:rsidR="000B0D89" w:rsidRPr="007A731B" w:rsidRDefault="000B0D89" w:rsidP="007A731B">
            <w:pPr>
              <w:widowControl w:val="0"/>
              <w:suppressAutoHyphens/>
              <w:jc w:val="center"/>
              <w:rPr>
                <w:rFonts w:ascii="Montserrat" w:hAnsi="Montserrat" w:cs="Arial Narrow"/>
                <w:bCs/>
                <w:sz w:val="22"/>
                <w:szCs w:val="22"/>
                <w:lang w:eastAsia="ar-SA"/>
              </w:rPr>
            </w:pPr>
            <w:r>
              <w:rPr>
                <w:rFonts w:ascii="Montserrat" w:hAnsi="Montserrat"/>
                <w:color w:val="0000FF"/>
                <w:sz w:val="22"/>
                <w:szCs w:val="22"/>
              </w:rPr>
              <w:t>[XXXX]</w:t>
            </w:r>
          </w:p>
        </w:tc>
      </w:tr>
    </w:tbl>
    <w:p w:rsidR="00C62214" w:rsidRPr="007A731B" w:rsidRDefault="00C62214" w:rsidP="007A731B">
      <w:pPr>
        <w:jc w:val="both"/>
        <w:rPr>
          <w:rFonts w:ascii="Montserrat" w:hAnsi="Montserrat"/>
          <w:sz w:val="22"/>
          <w:szCs w:val="22"/>
        </w:rPr>
      </w:pPr>
    </w:p>
    <w:p w:rsidR="00C62214" w:rsidRPr="007A731B" w:rsidRDefault="00C62214" w:rsidP="007A731B">
      <w:pPr>
        <w:widowControl w:val="0"/>
        <w:jc w:val="both"/>
        <w:rPr>
          <w:rFonts w:ascii="Montserrat" w:hAnsi="Montserrat"/>
          <w:sz w:val="22"/>
          <w:szCs w:val="22"/>
        </w:rPr>
      </w:pPr>
    </w:p>
    <w:sectPr w:rsidR="00C62214" w:rsidRPr="007A731B">
      <w:headerReference w:type="default" r:id="rId7"/>
      <w:footerReference w:type="default" r:id="rId8"/>
      <w:pgSz w:w="12240" w:h="15840"/>
      <w:pgMar w:top="1985" w:right="1134" w:bottom="1701" w:left="1134" w:header="113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F8" w:rsidRDefault="00E303F8">
      <w:r>
        <w:separator/>
      </w:r>
    </w:p>
  </w:endnote>
  <w:endnote w:type="continuationSeparator" w:id="0">
    <w:p w:rsidR="00E303F8" w:rsidRDefault="00E3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iberation Sans">
    <w:altName w:val="Arial"/>
    <w:charset w:val="00"/>
    <w:family w:val="auto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14" w:rsidRPr="00BC3778" w:rsidRDefault="00BC3778" w:rsidP="00BC3778">
    <w:pPr>
      <w:pStyle w:val="Piedepgina"/>
    </w:pPr>
    <w:r>
      <w:rPr>
        <w:rFonts w:ascii="Montserrat" w:hAnsi="Montserrat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A32CA" wp14:editId="3A3B4202">
              <wp:simplePos x="0" y="0"/>
              <wp:positionH relativeFrom="column">
                <wp:posOffset>3811569</wp:posOffset>
              </wp:positionH>
              <wp:positionV relativeFrom="paragraph">
                <wp:posOffset>-130212</wp:posOffset>
              </wp:positionV>
              <wp:extent cx="1089212" cy="268941"/>
              <wp:effectExtent l="0" t="0" r="15875" b="171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212" cy="26894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BC3778" w:rsidRDefault="00BC3778" w:rsidP="00A77770">
                          <w:r w:rsidRPr="006A48F5">
                            <w:rPr>
                              <w:rFonts w:ascii="Montserrat" w:hAnsi="Montserrat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6A48F5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48F5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6A48F5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0AAB">
                            <w:rPr>
                              <w:rFonts w:ascii="Montserrat" w:hAnsi="Montserrat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A48F5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6A48F5">
                            <w:rPr>
                              <w:rFonts w:ascii="Montserrat" w:hAnsi="Montserrat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6A48F5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48F5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6A48F5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0AAB">
                            <w:rPr>
                              <w:rFonts w:ascii="Montserrat" w:hAnsi="Montserrat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A48F5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A32C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00.1pt;margin-top:-10.25pt;width:85.7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" fillcolor="white [3212]" strokecolor="white [3212]" strokeweight=".5pt">
              <v:textbox>
                <w:txbxContent>
                  <w:p w:rsidR="00BC3778" w:rsidRDefault="00BC3778" w:rsidP="00A77770">
                    <w:r w:rsidRPr="006A48F5">
                      <w:rPr>
                        <w:rFonts w:ascii="Montserrat" w:hAnsi="Montserrat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6A48F5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6A48F5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6A48F5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50AAB">
                      <w:rPr>
                        <w:rFonts w:ascii="Montserrat" w:hAnsi="Montserrat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6A48F5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6A48F5">
                      <w:rPr>
                        <w:rFonts w:ascii="Montserrat" w:hAnsi="Montserrat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6A48F5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6A48F5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6A48F5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50AAB">
                      <w:rPr>
                        <w:rFonts w:ascii="Montserrat" w:hAnsi="Montserrat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6A48F5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F8" w:rsidRDefault="00E303F8">
      <w:r>
        <w:separator/>
      </w:r>
    </w:p>
  </w:footnote>
  <w:footnote w:type="continuationSeparator" w:id="0">
    <w:p w:rsidR="00E303F8" w:rsidRDefault="00E3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14" w:rsidRDefault="0080073C">
    <w:pPr>
      <w:pStyle w:val="Encabezado"/>
      <w:jc w:val="right"/>
      <w:rPr>
        <w:rFonts w:ascii="Montserrat" w:hAnsi="Montserrat"/>
        <w:b/>
        <w:color w:val="807F83"/>
        <w:sz w:val="18"/>
        <w:szCs w:val="18"/>
      </w:rPr>
    </w:pPr>
    <w:r>
      <w:rPr>
        <w:noProof/>
        <w:lang w:val="es-MX" w:eastAsia="es-MX"/>
      </w:rPr>
      <w:drawing>
        <wp:anchor distT="0" distB="9525" distL="114300" distR="117475" simplePos="0" relativeHeight="6" behindDoc="1" locked="0" layoutInCell="1" allowOverlap="1" wp14:anchorId="05495AD9" wp14:editId="6A2EE164">
          <wp:simplePos x="0" y="0"/>
          <wp:positionH relativeFrom="margin">
            <wp:posOffset>-184785</wp:posOffset>
          </wp:positionH>
          <wp:positionV relativeFrom="paragraph">
            <wp:posOffset>-396240</wp:posOffset>
          </wp:positionV>
          <wp:extent cx="6607175" cy="973455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38" t="5155" r="5565" b="2362"/>
                  <a:stretch>
                    <a:fillRect/>
                  </a:stretch>
                </pic:blipFill>
                <pic:spPr bwMode="auto">
                  <a:xfrm>
                    <a:off x="0" y="0"/>
                    <a:ext cx="6607175" cy="973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hAnsi="Montserrat"/>
        <w:b/>
        <w:color w:val="807F83"/>
        <w:sz w:val="18"/>
        <w:szCs w:val="18"/>
      </w:rPr>
      <w:t>Unidad de Administración y Finanzas</w:t>
    </w:r>
  </w:p>
  <w:p w:rsidR="00C62214" w:rsidRDefault="000B0D89">
    <w:pPr>
      <w:pStyle w:val="Encabezado"/>
      <w:jc w:val="right"/>
      <w:rPr>
        <w:rFonts w:ascii="Montserrat" w:hAnsi="Montserrat"/>
        <w:color w:val="807F83"/>
        <w:sz w:val="18"/>
        <w:szCs w:val="18"/>
      </w:rPr>
    </w:pPr>
    <w:r>
      <w:rPr>
        <w:rFonts w:ascii="Montserrat" w:hAnsi="Montserrat"/>
        <w:color w:val="807F83"/>
        <w:sz w:val="18"/>
        <w:szCs w:val="18"/>
      </w:rPr>
      <w:t>[INDICAR UNIDAD ADMINISTRATIVA]</w:t>
    </w:r>
  </w:p>
  <w:p w:rsidR="00C62214" w:rsidRDefault="00C62214">
    <w:pPr>
      <w:pStyle w:val="Encabezado"/>
      <w:jc w:val="right"/>
      <w:rPr>
        <w:rFonts w:ascii="Montserrat" w:hAnsi="Montserrat"/>
        <w:color w:val="807F8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BAF"/>
    <w:multiLevelType w:val="multilevel"/>
    <w:tmpl w:val="E6805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A411E2"/>
    <w:multiLevelType w:val="multilevel"/>
    <w:tmpl w:val="90B4B5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537A47"/>
    <w:multiLevelType w:val="multilevel"/>
    <w:tmpl w:val="89DA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14"/>
    <w:rsid w:val="00050AAB"/>
    <w:rsid w:val="0008787F"/>
    <w:rsid w:val="000B0D89"/>
    <w:rsid w:val="00220B10"/>
    <w:rsid w:val="0023412B"/>
    <w:rsid w:val="00267511"/>
    <w:rsid w:val="00314A11"/>
    <w:rsid w:val="00796A35"/>
    <w:rsid w:val="007A731B"/>
    <w:rsid w:val="0080073C"/>
    <w:rsid w:val="009D3264"/>
    <w:rsid w:val="00A77770"/>
    <w:rsid w:val="00B2523F"/>
    <w:rsid w:val="00BC3778"/>
    <w:rsid w:val="00BD4B0D"/>
    <w:rsid w:val="00C62214"/>
    <w:rsid w:val="00E303F8"/>
    <w:rsid w:val="00E83A40"/>
    <w:rsid w:val="00F3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7CD8A"/>
  <w15:docId w15:val="{DAFE6C4F-94E1-4BA7-B2BA-095AAF8F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64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719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71964"/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71964"/>
    <w:rPr>
      <w:rFonts w:eastAsiaTheme="minorEastAsia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C719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C7196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127C6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127C66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127C66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27C66"/>
    <w:rPr>
      <w:rFonts w:ascii="Segoe UI" w:eastAsia="MS Mincho" w:hAnsi="Segoe UI" w:cs="Segoe UI"/>
      <w:sz w:val="18"/>
      <w:szCs w:val="18"/>
      <w:lang w:val="es-ES_tradnl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Montserrat" w:hAnsi="Montserrat" w:cs="Symbol"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Montserrat" w:hAnsi="Montserrat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Montserrat" w:hAnsi="Montserrat" w:cs="Symbol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Montserrat" w:hAnsi="Montserrat" w:cs="Wingdings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C7196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paragraph" w:styleId="Piedepgina">
    <w:name w:val="footer"/>
    <w:basedOn w:val="Normal"/>
    <w:link w:val="PiedepginaCar"/>
    <w:uiPriority w:val="99"/>
    <w:unhideWhenUsed/>
    <w:rsid w:val="00C7196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qFormat/>
    <w:rsid w:val="00C71964"/>
    <w:pPr>
      <w:spacing w:beforeAutospacing="1" w:afterAutospacing="1"/>
    </w:pPr>
    <w:rPr>
      <w:rFonts w:ascii="Times New Roman" w:eastAsia="Times New Roman" w:hAnsi="Times New Roman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C71964"/>
    <w:pPr>
      <w:ind w:left="720"/>
      <w:contextualSpacing/>
    </w:pPr>
  </w:style>
  <w:style w:type="paragraph" w:customStyle="1" w:styleId="Cuadrculamediana21">
    <w:name w:val="Cuadrícula mediana 21"/>
    <w:uiPriority w:val="1"/>
    <w:qFormat/>
    <w:rsid w:val="00C719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127C66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127C6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27C66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</dc:creator>
  <dc:description/>
  <cp:lastModifiedBy>SCG-DGTI</cp:lastModifiedBy>
  <cp:revision>3</cp:revision>
  <dcterms:created xsi:type="dcterms:W3CDTF">2022-08-26T22:56:00Z</dcterms:created>
  <dcterms:modified xsi:type="dcterms:W3CDTF">2022-08-26T22:58:00Z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